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41B67" w14:textId="42D8A1FA" w:rsidR="00F44526" w:rsidRPr="003303DE" w:rsidRDefault="00F44526" w:rsidP="00FD33A1">
      <w:pPr>
        <w:pStyle w:val="Subtitle"/>
        <w:spacing w:line="276" w:lineRule="auto"/>
        <w:rPr>
          <w:rFonts w:ascii="Arial" w:hAnsi="Arial" w:cs="Arial"/>
          <w:color w:val="auto"/>
          <w:sz w:val="44"/>
          <w:szCs w:val="44"/>
        </w:rPr>
      </w:pPr>
    </w:p>
    <w:p w14:paraId="461F6D77" w14:textId="77777777" w:rsidR="00696960" w:rsidRPr="003303DE" w:rsidRDefault="00696960" w:rsidP="00696960">
      <w:pPr>
        <w:rPr>
          <w:lang w:eastAsia="cs-CZ"/>
        </w:rPr>
      </w:pPr>
    </w:p>
    <w:p w14:paraId="16C7FE10" w14:textId="77777777" w:rsidR="00696960" w:rsidRPr="003303DE" w:rsidRDefault="00696960" w:rsidP="00696960">
      <w:pPr>
        <w:rPr>
          <w:lang w:eastAsia="cs-CZ"/>
        </w:rPr>
      </w:pPr>
    </w:p>
    <w:p w14:paraId="37C277F9" w14:textId="77777777" w:rsidR="00696960" w:rsidRPr="003303DE" w:rsidRDefault="00696960" w:rsidP="00696960">
      <w:pPr>
        <w:rPr>
          <w:lang w:eastAsia="cs-CZ"/>
        </w:rPr>
      </w:pPr>
    </w:p>
    <w:p w14:paraId="0D12D495" w14:textId="77777777" w:rsidR="00696960" w:rsidRDefault="00696960" w:rsidP="00696960">
      <w:pPr>
        <w:rPr>
          <w:lang w:eastAsia="cs-CZ"/>
        </w:rPr>
      </w:pPr>
    </w:p>
    <w:p w14:paraId="230C0958" w14:textId="77777777" w:rsidR="00FD5F50" w:rsidRDefault="00FD5F50" w:rsidP="00696960">
      <w:pPr>
        <w:rPr>
          <w:lang w:eastAsia="cs-CZ"/>
        </w:rPr>
      </w:pPr>
    </w:p>
    <w:p w14:paraId="2194ECFE" w14:textId="77777777" w:rsidR="00663B6A" w:rsidRDefault="00663B6A" w:rsidP="00696960">
      <w:pPr>
        <w:rPr>
          <w:lang w:eastAsia="cs-CZ"/>
        </w:rPr>
      </w:pPr>
    </w:p>
    <w:p w14:paraId="3C7EB5D7" w14:textId="77777777" w:rsidR="00663B6A" w:rsidRDefault="00663B6A" w:rsidP="00696960">
      <w:pPr>
        <w:rPr>
          <w:lang w:eastAsia="cs-CZ"/>
        </w:rPr>
      </w:pPr>
    </w:p>
    <w:p w14:paraId="6AAEBEDD" w14:textId="77777777" w:rsidR="00FD5F50" w:rsidRDefault="00FD5F50" w:rsidP="00696960">
      <w:pPr>
        <w:rPr>
          <w:lang w:eastAsia="cs-CZ"/>
        </w:rPr>
      </w:pPr>
    </w:p>
    <w:p w14:paraId="57190BC2" w14:textId="77777777" w:rsidR="00FD5F50" w:rsidRDefault="00FD5F50" w:rsidP="00696960">
      <w:pPr>
        <w:rPr>
          <w:lang w:eastAsia="cs-CZ"/>
        </w:rPr>
      </w:pPr>
    </w:p>
    <w:p w14:paraId="3D98A91A" w14:textId="77777777" w:rsidR="00663B6A" w:rsidRDefault="00663B6A" w:rsidP="00696960">
      <w:pPr>
        <w:rPr>
          <w:lang w:eastAsia="cs-CZ"/>
        </w:rPr>
      </w:pPr>
    </w:p>
    <w:p w14:paraId="121DD93E" w14:textId="77777777" w:rsidR="00663B6A" w:rsidRPr="003303DE" w:rsidRDefault="00663B6A" w:rsidP="00696960">
      <w:pPr>
        <w:rPr>
          <w:lang w:eastAsia="cs-CZ"/>
        </w:rPr>
      </w:pPr>
    </w:p>
    <w:p w14:paraId="02C36D80" w14:textId="77777777" w:rsidR="00696960" w:rsidRPr="003303DE" w:rsidRDefault="00696960" w:rsidP="00696960">
      <w:pPr>
        <w:rPr>
          <w:lang w:eastAsia="cs-CZ"/>
        </w:rPr>
      </w:pPr>
    </w:p>
    <w:p w14:paraId="01FB8102" w14:textId="5239FDDC" w:rsidR="00FD5F50" w:rsidRDefault="00F44526" w:rsidP="00FD5F50">
      <w:pPr>
        <w:pStyle w:val="Subtitle"/>
        <w:spacing w:line="276" w:lineRule="auto"/>
        <w:jc w:val="center"/>
        <w:rPr>
          <w:rFonts w:ascii="Arial" w:hAnsi="Arial" w:cs="Arial"/>
          <w:color w:val="auto"/>
          <w:sz w:val="36"/>
          <w:szCs w:val="36"/>
        </w:rPr>
      </w:pPr>
      <w:r w:rsidRPr="000A7022">
        <w:rPr>
          <w:rFonts w:ascii="Arial" w:hAnsi="Arial" w:cs="Arial"/>
          <w:color w:val="auto"/>
          <w:sz w:val="36"/>
          <w:szCs w:val="36"/>
        </w:rPr>
        <w:t xml:space="preserve">DPS </w:t>
      </w:r>
      <w:r w:rsidR="00933AE0" w:rsidRPr="000A7022">
        <w:rPr>
          <w:rFonts w:ascii="Arial" w:hAnsi="Arial" w:cs="Arial"/>
          <w:color w:val="auto"/>
          <w:sz w:val="36"/>
          <w:szCs w:val="36"/>
        </w:rPr>
        <w:t>SPECIALTY</w:t>
      </w:r>
      <w:r w:rsidRPr="000A7022">
        <w:rPr>
          <w:rFonts w:ascii="Arial" w:hAnsi="Arial" w:cs="Arial"/>
          <w:color w:val="auto"/>
          <w:sz w:val="36"/>
          <w:szCs w:val="36"/>
        </w:rPr>
        <w:t xml:space="preserve"> d.o.o.</w:t>
      </w:r>
    </w:p>
    <w:p w14:paraId="6AA9D68F" w14:textId="77777777" w:rsidR="00FD5F50" w:rsidRPr="00FD5F50" w:rsidRDefault="00FD5F50" w:rsidP="00FD5F50">
      <w:pPr>
        <w:rPr>
          <w:lang w:eastAsia="cs-CZ"/>
        </w:rPr>
      </w:pPr>
    </w:p>
    <w:p w14:paraId="689B04E4" w14:textId="2890DA5B" w:rsidR="006F434B" w:rsidRPr="000A7022" w:rsidRDefault="00D22C8D" w:rsidP="00FD5F50">
      <w:pPr>
        <w:pStyle w:val="Subtitle"/>
        <w:spacing w:line="276" w:lineRule="auto"/>
        <w:jc w:val="center"/>
        <w:rPr>
          <w:color w:val="auto"/>
          <w:sz w:val="36"/>
          <w:szCs w:val="36"/>
        </w:rPr>
      </w:pPr>
      <w:r w:rsidRPr="000A7022">
        <w:rPr>
          <w:rFonts w:ascii="Arial" w:hAnsi="Arial" w:cs="Arial"/>
          <w:color w:val="auto"/>
          <w:sz w:val="36"/>
          <w:szCs w:val="36"/>
        </w:rPr>
        <w:t>Opći uvjeti poslovanja za brokerske poslove u osiguranju i reosiguranju</w:t>
      </w:r>
    </w:p>
    <w:p w14:paraId="5A3F959F" w14:textId="1683B7EB" w:rsidR="007C030D" w:rsidRPr="003303DE" w:rsidRDefault="007C030D" w:rsidP="002A5488">
      <w:pPr>
        <w:pStyle w:val="Subtitle"/>
        <w:spacing w:line="276" w:lineRule="auto"/>
        <w:rPr>
          <w:rFonts w:ascii="Arial" w:hAnsi="Arial" w:cs="Arial"/>
          <w:b w:val="0"/>
          <w:bCs/>
          <w:color w:val="auto"/>
          <w:sz w:val="32"/>
          <w:szCs w:val="32"/>
        </w:rPr>
      </w:pPr>
    </w:p>
    <w:p w14:paraId="0771A191" w14:textId="6E8422C2" w:rsidR="006F434B" w:rsidRDefault="006F434B" w:rsidP="006F434B">
      <w:pPr>
        <w:rPr>
          <w:color w:val="auto"/>
          <w:sz w:val="44"/>
          <w:szCs w:val="44"/>
          <w:lang w:eastAsia="cs-CZ"/>
        </w:rPr>
      </w:pPr>
    </w:p>
    <w:p w14:paraId="14FD05A2" w14:textId="77777777" w:rsidR="00444EE0" w:rsidRDefault="00444EE0" w:rsidP="006F434B">
      <w:pPr>
        <w:rPr>
          <w:color w:val="auto"/>
          <w:sz w:val="44"/>
          <w:szCs w:val="44"/>
          <w:lang w:eastAsia="cs-CZ"/>
        </w:rPr>
      </w:pPr>
    </w:p>
    <w:p w14:paraId="77CD1DDF" w14:textId="77777777" w:rsidR="00444EE0" w:rsidRPr="003303DE" w:rsidRDefault="00444EE0" w:rsidP="006F434B">
      <w:pPr>
        <w:rPr>
          <w:color w:val="auto"/>
          <w:sz w:val="44"/>
          <w:szCs w:val="44"/>
          <w:lang w:eastAsia="cs-CZ"/>
        </w:rPr>
      </w:pPr>
    </w:p>
    <w:p w14:paraId="3E52FC1A" w14:textId="4DCE42E5" w:rsidR="00E1026C" w:rsidRPr="003303DE" w:rsidRDefault="00E1026C" w:rsidP="0054442C">
      <w:pPr>
        <w:spacing w:before="120" w:line="276" w:lineRule="auto"/>
        <w:rPr>
          <w:b/>
          <w:color w:val="auto"/>
          <w:sz w:val="32"/>
        </w:rPr>
      </w:pPr>
    </w:p>
    <w:p w14:paraId="7CE924A7" w14:textId="05221F16" w:rsidR="00FD4B71" w:rsidRPr="003303DE" w:rsidRDefault="00FD4B71" w:rsidP="0054442C">
      <w:pPr>
        <w:spacing w:before="120" w:line="276" w:lineRule="auto"/>
        <w:rPr>
          <w:b/>
          <w:color w:val="auto"/>
          <w:sz w:val="32"/>
        </w:rPr>
      </w:pPr>
    </w:p>
    <w:p w14:paraId="090F3CA1" w14:textId="0BB43B66" w:rsidR="00FD4B71" w:rsidRPr="003303DE" w:rsidRDefault="00FD4B71" w:rsidP="0054442C">
      <w:pPr>
        <w:spacing w:before="120" w:line="276" w:lineRule="auto"/>
        <w:rPr>
          <w:b/>
          <w:color w:val="auto"/>
          <w:sz w:val="32"/>
        </w:rPr>
      </w:pPr>
    </w:p>
    <w:p w14:paraId="0E83B3E7" w14:textId="41A08FDD" w:rsidR="00FD4B71" w:rsidRPr="003303DE" w:rsidRDefault="00FD4B71" w:rsidP="0054442C">
      <w:pPr>
        <w:spacing w:before="120" w:line="276" w:lineRule="auto"/>
        <w:rPr>
          <w:b/>
          <w:color w:val="auto"/>
          <w:sz w:val="44"/>
          <w:szCs w:val="44"/>
        </w:rPr>
      </w:pPr>
    </w:p>
    <w:p w14:paraId="7ED87426" w14:textId="155F35A6" w:rsidR="00891CCE" w:rsidRDefault="0006658F" w:rsidP="00606EEB">
      <w:pPr>
        <w:spacing w:before="120" w:line="276" w:lineRule="auto"/>
        <w:jc w:val="right"/>
        <w:rPr>
          <w:bCs/>
          <w:color w:val="auto"/>
          <w:sz w:val="28"/>
          <w:szCs w:val="28"/>
        </w:rPr>
      </w:pPr>
      <w:r w:rsidRPr="003303DE">
        <w:rPr>
          <w:bCs/>
          <w:color w:val="auto"/>
          <w:sz w:val="28"/>
          <w:szCs w:val="28"/>
        </w:rPr>
        <w:t>15</w:t>
      </w:r>
      <w:r w:rsidR="009A684C" w:rsidRPr="003303DE">
        <w:rPr>
          <w:bCs/>
          <w:color w:val="auto"/>
          <w:sz w:val="28"/>
          <w:szCs w:val="28"/>
        </w:rPr>
        <w:t>.</w:t>
      </w:r>
      <w:r w:rsidR="00797A4B" w:rsidRPr="003303DE">
        <w:rPr>
          <w:bCs/>
          <w:color w:val="auto"/>
          <w:sz w:val="28"/>
          <w:szCs w:val="28"/>
        </w:rPr>
        <w:t>0</w:t>
      </w:r>
      <w:r w:rsidR="00A7547E" w:rsidRPr="003303DE">
        <w:rPr>
          <w:bCs/>
          <w:color w:val="auto"/>
          <w:sz w:val="28"/>
          <w:szCs w:val="28"/>
        </w:rPr>
        <w:t>2</w:t>
      </w:r>
      <w:r w:rsidR="009A684C" w:rsidRPr="003303DE">
        <w:rPr>
          <w:bCs/>
          <w:color w:val="auto"/>
          <w:sz w:val="28"/>
          <w:szCs w:val="28"/>
        </w:rPr>
        <w:t>.</w:t>
      </w:r>
      <w:r w:rsidR="00797A4B" w:rsidRPr="003303DE">
        <w:rPr>
          <w:bCs/>
          <w:color w:val="auto"/>
          <w:sz w:val="28"/>
          <w:szCs w:val="28"/>
        </w:rPr>
        <w:t>2025</w:t>
      </w:r>
      <w:r w:rsidR="006E5D03" w:rsidRPr="003303DE">
        <w:rPr>
          <w:bCs/>
          <w:color w:val="auto"/>
          <w:sz w:val="28"/>
          <w:szCs w:val="28"/>
        </w:rPr>
        <w:t>.</w:t>
      </w:r>
    </w:p>
    <w:p w14:paraId="01BE62EB" w14:textId="6C1DA3EF" w:rsidR="008A47A3" w:rsidRDefault="008A47A3">
      <w:pPr>
        <w:spacing w:after="160" w:line="259" w:lineRule="auto"/>
        <w:jc w:val="left"/>
        <w:rPr>
          <w:bCs/>
          <w:color w:val="auto"/>
          <w:sz w:val="28"/>
          <w:szCs w:val="28"/>
        </w:rPr>
      </w:pPr>
      <w:r>
        <w:rPr>
          <w:bCs/>
          <w:color w:val="auto"/>
          <w:sz w:val="28"/>
          <w:szCs w:val="28"/>
        </w:rPr>
        <w:br w:type="page"/>
      </w:r>
    </w:p>
    <w:tbl>
      <w:tblPr>
        <w:tblW w:w="0" w:type="auto"/>
        <w:tblInd w:w="2" w:type="dxa"/>
        <w:tblBorders>
          <w:insideH w:val="single" w:sz="4" w:space="0" w:color="auto"/>
          <w:insideV w:val="single" w:sz="4" w:space="0" w:color="auto"/>
        </w:tblBorders>
        <w:tblCellMar>
          <w:left w:w="0" w:type="dxa"/>
          <w:right w:w="0" w:type="dxa"/>
        </w:tblCellMar>
        <w:tblLook w:val="00A0" w:firstRow="1" w:lastRow="0" w:firstColumn="1" w:lastColumn="0" w:noHBand="0" w:noVBand="0"/>
      </w:tblPr>
      <w:tblGrid>
        <w:gridCol w:w="9636"/>
      </w:tblGrid>
      <w:tr w:rsidR="009D433F" w:rsidRPr="003303DE" w14:paraId="25E11ED2" w14:textId="77777777" w:rsidTr="00606EEB">
        <w:trPr>
          <w:trHeight w:val="794"/>
        </w:trPr>
        <w:tc>
          <w:tcPr>
            <w:tcW w:w="9636" w:type="dxa"/>
            <w:tcBorders>
              <w:bottom w:val="nil"/>
            </w:tcBorders>
          </w:tcPr>
          <w:p w14:paraId="50ECC226" w14:textId="5BBD4735" w:rsidR="009A684C" w:rsidRPr="003303DE" w:rsidRDefault="0050554A" w:rsidP="009B6AE5">
            <w:pPr>
              <w:pStyle w:val="Heading2"/>
              <w:rPr>
                <w:rFonts w:ascii="Arial" w:hAnsi="Arial" w:cs="Arial"/>
                <w:b/>
                <w:color w:val="auto"/>
                <w:sz w:val="40"/>
                <w:szCs w:val="40"/>
              </w:rPr>
            </w:pPr>
            <w:bookmarkStart w:id="0" w:name="_Toc191628562"/>
            <w:r w:rsidRPr="003303DE">
              <w:rPr>
                <w:rFonts w:ascii="Arial" w:hAnsi="Arial" w:cs="Arial"/>
                <w:b/>
                <w:color w:val="auto"/>
                <w:sz w:val="32"/>
                <w:szCs w:val="40"/>
              </w:rPr>
              <w:lastRenderedPageBreak/>
              <w:t>S</w:t>
            </w:r>
            <w:r w:rsidR="00FA7550" w:rsidRPr="003303DE">
              <w:rPr>
                <w:rFonts w:ascii="Arial" w:hAnsi="Arial" w:cs="Arial"/>
                <w:b/>
                <w:color w:val="auto"/>
                <w:sz w:val="32"/>
                <w:szCs w:val="40"/>
              </w:rPr>
              <w:t>ažetak</w:t>
            </w:r>
            <w:bookmarkEnd w:id="0"/>
          </w:p>
        </w:tc>
      </w:tr>
    </w:tbl>
    <w:sdt>
      <w:sdtPr>
        <w:rPr>
          <w:b/>
          <w:bCs/>
          <w:color w:val="auto"/>
          <w:sz w:val="20"/>
          <w:szCs w:val="20"/>
        </w:rPr>
        <w:id w:val="704530872"/>
        <w:docPartObj>
          <w:docPartGallery w:val="Table of Contents"/>
          <w:docPartUnique/>
        </w:docPartObj>
      </w:sdtPr>
      <w:sdtEndPr/>
      <w:sdtContent>
        <w:p w14:paraId="51B5F87B" w14:textId="5491D726" w:rsidR="006F54FC" w:rsidRDefault="009A684C" w:rsidP="00446F73">
          <w:pPr>
            <w:pStyle w:val="TOC2"/>
            <w:ind w:left="0" w:firstLine="0"/>
            <w:rPr>
              <w:rFonts w:asciiTheme="minorHAnsi" w:eastAsiaTheme="minorEastAsia" w:hAnsiTheme="minorHAnsi" w:cstheme="minorBidi"/>
              <w:noProof/>
              <w:color w:val="auto"/>
              <w:kern w:val="2"/>
              <w:sz w:val="24"/>
              <w:szCs w:val="24"/>
              <w:lang w:eastAsia="hr-HR"/>
              <w14:ligatures w14:val="standardContextual"/>
            </w:rPr>
          </w:pPr>
          <w:r w:rsidRPr="003303DE">
            <w:rPr>
              <w:rFonts w:eastAsia="Times New Roman"/>
              <w:b/>
              <w:bCs/>
              <w:color w:val="auto"/>
              <w:sz w:val="20"/>
              <w:szCs w:val="20"/>
            </w:rPr>
            <w:fldChar w:fldCharType="begin"/>
          </w:r>
          <w:r w:rsidRPr="003303DE">
            <w:rPr>
              <w:b/>
              <w:bCs/>
              <w:color w:val="auto"/>
              <w:sz w:val="20"/>
              <w:szCs w:val="20"/>
            </w:rPr>
            <w:instrText xml:space="preserve"> TOC \o "1-3" \h \z \u </w:instrText>
          </w:r>
          <w:r w:rsidRPr="003303DE">
            <w:rPr>
              <w:rFonts w:eastAsia="Times New Roman"/>
              <w:b/>
              <w:bCs/>
              <w:color w:val="auto"/>
              <w:sz w:val="20"/>
              <w:szCs w:val="20"/>
            </w:rPr>
            <w:fldChar w:fldCharType="separate"/>
          </w:r>
        </w:p>
        <w:p w14:paraId="4D0A7979" w14:textId="273C1229"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63" w:history="1">
            <w:r w:rsidRPr="000A7022">
              <w:rPr>
                <w:rStyle w:val="Hyperlink"/>
                <w:b/>
                <w:bCs/>
                <w:noProof/>
              </w:rPr>
              <w:t>1.</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Uvodne odredbe</w:t>
            </w:r>
            <w:r w:rsidRPr="000A7022">
              <w:rPr>
                <w:b/>
                <w:bCs/>
                <w:noProof/>
                <w:webHidden/>
              </w:rPr>
              <w:tab/>
            </w:r>
            <w:r w:rsidRPr="000A7022">
              <w:rPr>
                <w:b/>
                <w:bCs/>
                <w:noProof/>
                <w:webHidden/>
              </w:rPr>
              <w:fldChar w:fldCharType="begin"/>
            </w:r>
            <w:r w:rsidRPr="000A7022">
              <w:rPr>
                <w:b/>
                <w:bCs/>
                <w:noProof/>
                <w:webHidden/>
              </w:rPr>
              <w:instrText xml:space="preserve"> PAGEREF _Toc191628563 \h </w:instrText>
            </w:r>
            <w:r w:rsidRPr="000A7022">
              <w:rPr>
                <w:b/>
                <w:bCs/>
                <w:noProof/>
                <w:webHidden/>
              </w:rPr>
            </w:r>
            <w:r w:rsidRPr="000A7022">
              <w:rPr>
                <w:b/>
                <w:bCs/>
                <w:noProof/>
                <w:webHidden/>
              </w:rPr>
              <w:fldChar w:fldCharType="separate"/>
            </w:r>
            <w:r w:rsidR="000A7022">
              <w:rPr>
                <w:b/>
                <w:bCs/>
                <w:noProof/>
                <w:webHidden/>
              </w:rPr>
              <w:t>3</w:t>
            </w:r>
            <w:r w:rsidRPr="000A7022">
              <w:rPr>
                <w:b/>
                <w:bCs/>
                <w:noProof/>
                <w:webHidden/>
              </w:rPr>
              <w:fldChar w:fldCharType="end"/>
            </w:r>
          </w:hyperlink>
        </w:p>
        <w:p w14:paraId="25E2FB4A" w14:textId="578AEDBA"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64" w:history="1">
            <w:r w:rsidRPr="000A7022">
              <w:rPr>
                <w:rStyle w:val="Hyperlink"/>
                <w:b/>
                <w:bCs/>
                <w:noProof/>
              </w:rPr>
              <w:t>2.</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Definicija pojmova</w:t>
            </w:r>
            <w:r w:rsidRPr="000A7022">
              <w:rPr>
                <w:b/>
                <w:bCs/>
                <w:noProof/>
                <w:webHidden/>
              </w:rPr>
              <w:tab/>
            </w:r>
            <w:r w:rsidRPr="000A7022">
              <w:rPr>
                <w:b/>
                <w:bCs/>
                <w:noProof/>
                <w:webHidden/>
              </w:rPr>
              <w:fldChar w:fldCharType="begin"/>
            </w:r>
            <w:r w:rsidRPr="000A7022">
              <w:rPr>
                <w:b/>
                <w:bCs/>
                <w:noProof/>
                <w:webHidden/>
              </w:rPr>
              <w:instrText xml:space="preserve"> PAGEREF _Toc191628564 \h </w:instrText>
            </w:r>
            <w:r w:rsidRPr="000A7022">
              <w:rPr>
                <w:b/>
                <w:bCs/>
                <w:noProof/>
                <w:webHidden/>
              </w:rPr>
            </w:r>
            <w:r w:rsidRPr="000A7022">
              <w:rPr>
                <w:b/>
                <w:bCs/>
                <w:noProof/>
                <w:webHidden/>
              </w:rPr>
              <w:fldChar w:fldCharType="separate"/>
            </w:r>
            <w:r w:rsidR="000A7022">
              <w:rPr>
                <w:b/>
                <w:bCs/>
                <w:noProof/>
                <w:webHidden/>
              </w:rPr>
              <w:t>4</w:t>
            </w:r>
            <w:r w:rsidRPr="000A7022">
              <w:rPr>
                <w:b/>
                <w:bCs/>
                <w:noProof/>
                <w:webHidden/>
              </w:rPr>
              <w:fldChar w:fldCharType="end"/>
            </w:r>
          </w:hyperlink>
        </w:p>
        <w:p w14:paraId="0FCF01AE" w14:textId="26E8FB1C"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65" w:history="1">
            <w:r w:rsidRPr="000A7022">
              <w:rPr>
                <w:rStyle w:val="Hyperlink"/>
                <w:b/>
                <w:bCs/>
                <w:noProof/>
              </w:rPr>
              <w:t>2.1.</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Distribucija osiguranja</w:t>
            </w:r>
            <w:r w:rsidRPr="000A7022">
              <w:rPr>
                <w:b/>
                <w:bCs/>
                <w:noProof/>
                <w:webHidden/>
              </w:rPr>
              <w:tab/>
            </w:r>
            <w:r w:rsidRPr="000A7022">
              <w:rPr>
                <w:b/>
                <w:bCs/>
                <w:noProof/>
                <w:webHidden/>
              </w:rPr>
              <w:fldChar w:fldCharType="begin"/>
            </w:r>
            <w:r w:rsidRPr="000A7022">
              <w:rPr>
                <w:b/>
                <w:bCs/>
                <w:noProof/>
                <w:webHidden/>
              </w:rPr>
              <w:instrText xml:space="preserve"> PAGEREF _Toc191628565 \h </w:instrText>
            </w:r>
            <w:r w:rsidRPr="000A7022">
              <w:rPr>
                <w:b/>
                <w:bCs/>
                <w:noProof/>
                <w:webHidden/>
              </w:rPr>
            </w:r>
            <w:r w:rsidRPr="000A7022">
              <w:rPr>
                <w:b/>
                <w:bCs/>
                <w:noProof/>
                <w:webHidden/>
              </w:rPr>
              <w:fldChar w:fldCharType="separate"/>
            </w:r>
            <w:r w:rsidR="000A7022">
              <w:rPr>
                <w:b/>
                <w:bCs/>
                <w:noProof/>
                <w:webHidden/>
              </w:rPr>
              <w:t>4</w:t>
            </w:r>
            <w:r w:rsidRPr="000A7022">
              <w:rPr>
                <w:b/>
                <w:bCs/>
                <w:noProof/>
                <w:webHidden/>
              </w:rPr>
              <w:fldChar w:fldCharType="end"/>
            </w:r>
          </w:hyperlink>
        </w:p>
        <w:p w14:paraId="138021BE" w14:textId="4651ECAA"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66" w:history="1">
            <w:r w:rsidRPr="000A7022">
              <w:rPr>
                <w:rStyle w:val="Hyperlink"/>
                <w:b/>
                <w:bCs/>
                <w:noProof/>
              </w:rPr>
              <w:t>2.2.</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Distribucija reosiguranja</w:t>
            </w:r>
            <w:r w:rsidRPr="000A7022">
              <w:rPr>
                <w:b/>
                <w:bCs/>
                <w:noProof/>
                <w:webHidden/>
              </w:rPr>
              <w:tab/>
            </w:r>
            <w:r w:rsidRPr="000A7022">
              <w:rPr>
                <w:b/>
                <w:bCs/>
                <w:noProof/>
                <w:webHidden/>
              </w:rPr>
              <w:fldChar w:fldCharType="begin"/>
            </w:r>
            <w:r w:rsidRPr="000A7022">
              <w:rPr>
                <w:b/>
                <w:bCs/>
                <w:noProof/>
                <w:webHidden/>
              </w:rPr>
              <w:instrText xml:space="preserve"> PAGEREF _Toc191628566 \h </w:instrText>
            </w:r>
            <w:r w:rsidRPr="000A7022">
              <w:rPr>
                <w:b/>
                <w:bCs/>
                <w:noProof/>
                <w:webHidden/>
              </w:rPr>
            </w:r>
            <w:r w:rsidRPr="000A7022">
              <w:rPr>
                <w:b/>
                <w:bCs/>
                <w:noProof/>
                <w:webHidden/>
              </w:rPr>
              <w:fldChar w:fldCharType="separate"/>
            </w:r>
            <w:r w:rsidR="000A7022">
              <w:rPr>
                <w:b/>
                <w:bCs/>
                <w:noProof/>
                <w:webHidden/>
              </w:rPr>
              <w:t>4</w:t>
            </w:r>
            <w:r w:rsidRPr="000A7022">
              <w:rPr>
                <w:b/>
                <w:bCs/>
                <w:noProof/>
                <w:webHidden/>
              </w:rPr>
              <w:fldChar w:fldCharType="end"/>
            </w:r>
          </w:hyperlink>
        </w:p>
        <w:p w14:paraId="359B2BF9" w14:textId="6F65E170"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67" w:history="1">
            <w:r w:rsidRPr="000A7022">
              <w:rPr>
                <w:rStyle w:val="Hyperlink"/>
                <w:b/>
                <w:bCs/>
                <w:noProof/>
              </w:rPr>
              <w:t>2.3.</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Stranka</w:t>
            </w:r>
            <w:r w:rsidRPr="000A7022">
              <w:rPr>
                <w:b/>
                <w:bCs/>
                <w:noProof/>
                <w:webHidden/>
              </w:rPr>
              <w:tab/>
            </w:r>
            <w:r w:rsidRPr="000A7022">
              <w:rPr>
                <w:b/>
                <w:bCs/>
                <w:noProof/>
                <w:webHidden/>
              </w:rPr>
              <w:fldChar w:fldCharType="begin"/>
            </w:r>
            <w:r w:rsidRPr="000A7022">
              <w:rPr>
                <w:b/>
                <w:bCs/>
                <w:noProof/>
                <w:webHidden/>
              </w:rPr>
              <w:instrText xml:space="preserve"> PAGEREF _Toc191628567 \h </w:instrText>
            </w:r>
            <w:r w:rsidRPr="000A7022">
              <w:rPr>
                <w:b/>
                <w:bCs/>
                <w:noProof/>
                <w:webHidden/>
              </w:rPr>
            </w:r>
            <w:r w:rsidRPr="000A7022">
              <w:rPr>
                <w:b/>
                <w:bCs/>
                <w:noProof/>
                <w:webHidden/>
              </w:rPr>
              <w:fldChar w:fldCharType="separate"/>
            </w:r>
            <w:r w:rsidR="000A7022">
              <w:rPr>
                <w:b/>
                <w:bCs/>
                <w:noProof/>
                <w:webHidden/>
              </w:rPr>
              <w:t>4</w:t>
            </w:r>
            <w:r w:rsidRPr="000A7022">
              <w:rPr>
                <w:b/>
                <w:bCs/>
                <w:noProof/>
                <w:webHidden/>
              </w:rPr>
              <w:fldChar w:fldCharType="end"/>
            </w:r>
          </w:hyperlink>
        </w:p>
        <w:p w14:paraId="1CF2C0E8" w14:textId="6DEDCC05"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68" w:history="1">
            <w:r w:rsidRPr="000A7022">
              <w:rPr>
                <w:rStyle w:val="Hyperlink"/>
                <w:b/>
                <w:bCs/>
                <w:noProof/>
              </w:rPr>
              <w:t>2.4.</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Klijent</w:t>
            </w:r>
            <w:r w:rsidRPr="000A7022">
              <w:rPr>
                <w:b/>
                <w:bCs/>
                <w:noProof/>
                <w:webHidden/>
              </w:rPr>
              <w:tab/>
            </w:r>
            <w:r w:rsidRPr="000A7022">
              <w:rPr>
                <w:b/>
                <w:bCs/>
                <w:noProof/>
                <w:webHidden/>
              </w:rPr>
              <w:fldChar w:fldCharType="begin"/>
            </w:r>
            <w:r w:rsidRPr="000A7022">
              <w:rPr>
                <w:b/>
                <w:bCs/>
                <w:noProof/>
                <w:webHidden/>
              </w:rPr>
              <w:instrText xml:space="preserve"> PAGEREF _Toc191628568 \h </w:instrText>
            </w:r>
            <w:r w:rsidRPr="000A7022">
              <w:rPr>
                <w:b/>
                <w:bCs/>
                <w:noProof/>
                <w:webHidden/>
              </w:rPr>
            </w:r>
            <w:r w:rsidRPr="000A7022">
              <w:rPr>
                <w:b/>
                <w:bCs/>
                <w:noProof/>
                <w:webHidden/>
              </w:rPr>
              <w:fldChar w:fldCharType="separate"/>
            </w:r>
            <w:r w:rsidR="000A7022">
              <w:rPr>
                <w:b/>
                <w:bCs/>
                <w:noProof/>
                <w:webHidden/>
              </w:rPr>
              <w:t>5</w:t>
            </w:r>
            <w:r w:rsidRPr="000A7022">
              <w:rPr>
                <w:b/>
                <w:bCs/>
                <w:noProof/>
                <w:webHidden/>
              </w:rPr>
              <w:fldChar w:fldCharType="end"/>
            </w:r>
          </w:hyperlink>
        </w:p>
        <w:p w14:paraId="27DF48C4" w14:textId="0C2E2588"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69" w:history="1">
            <w:r w:rsidRPr="000A7022">
              <w:rPr>
                <w:rStyle w:val="Hyperlink"/>
                <w:b/>
                <w:bCs/>
                <w:noProof/>
              </w:rPr>
              <w:t>2.5.</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Posrednik (Broker)</w:t>
            </w:r>
            <w:r w:rsidRPr="000A7022">
              <w:rPr>
                <w:b/>
                <w:bCs/>
                <w:noProof/>
                <w:webHidden/>
              </w:rPr>
              <w:tab/>
            </w:r>
            <w:r w:rsidRPr="000A7022">
              <w:rPr>
                <w:b/>
                <w:bCs/>
                <w:noProof/>
                <w:webHidden/>
              </w:rPr>
              <w:fldChar w:fldCharType="begin"/>
            </w:r>
            <w:r w:rsidRPr="000A7022">
              <w:rPr>
                <w:b/>
                <w:bCs/>
                <w:noProof/>
                <w:webHidden/>
              </w:rPr>
              <w:instrText xml:space="preserve"> PAGEREF _Toc191628569 \h </w:instrText>
            </w:r>
            <w:r w:rsidRPr="000A7022">
              <w:rPr>
                <w:b/>
                <w:bCs/>
                <w:noProof/>
                <w:webHidden/>
              </w:rPr>
            </w:r>
            <w:r w:rsidRPr="000A7022">
              <w:rPr>
                <w:b/>
                <w:bCs/>
                <w:noProof/>
                <w:webHidden/>
              </w:rPr>
              <w:fldChar w:fldCharType="separate"/>
            </w:r>
            <w:r w:rsidR="000A7022">
              <w:rPr>
                <w:b/>
                <w:bCs/>
                <w:noProof/>
                <w:webHidden/>
              </w:rPr>
              <w:t>5</w:t>
            </w:r>
            <w:r w:rsidRPr="000A7022">
              <w:rPr>
                <w:b/>
                <w:bCs/>
                <w:noProof/>
                <w:webHidden/>
              </w:rPr>
              <w:fldChar w:fldCharType="end"/>
            </w:r>
          </w:hyperlink>
        </w:p>
        <w:p w14:paraId="3BF761CB" w14:textId="1B2A271D"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0" w:history="1">
            <w:r w:rsidRPr="000A7022">
              <w:rPr>
                <w:rStyle w:val="Hyperlink"/>
                <w:b/>
                <w:bCs/>
                <w:noProof/>
              </w:rPr>
              <w:t>2.6.</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Agencija</w:t>
            </w:r>
            <w:r w:rsidRPr="000A7022">
              <w:rPr>
                <w:b/>
                <w:bCs/>
                <w:noProof/>
                <w:webHidden/>
              </w:rPr>
              <w:tab/>
            </w:r>
            <w:r w:rsidRPr="000A7022">
              <w:rPr>
                <w:b/>
                <w:bCs/>
                <w:noProof/>
                <w:webHidden/>
              </w:rPr>
              <w:fldChar w:fldCharType="begin"/>
            </w:r>
            <w:r w:rsidRPr="000A7022">
              <w:rPr>
                <w:b/>
                <w:bCs/>
                <w:noProof/>
                <w:webHidden/>
              </w:rPr>
              <w:instrText xml:space="preserve"> PAGEREF _Toc191628570 \h </w:instrText>
            </w:r>
            <w:r w:rsidRPr="000A7022">
              <w:rPr>
                <w:b/>
                <w:bCs/>
                <w:noProof/>
                <w:webHidden/>
              </w:rPr>
            </w:r>
            <w:r w:rsidRPr="000A7022">
              <w:rPr>
                <w:b/>
                <w:bCs/>
                <w:noProof/>
                <w:webHidden/>
              </w:rPr>
              <w:fldChar w:fldCharType="separate"/>
            </w:r>
            <w:r w:rsidR="000A7022">
              <w:rPr>
                <w:b/>
                <w:bCs/>
                <w:noProof/>
                <w:webHidden/>
              </w:rPr>
              <w:t>5</w:t>
            </w:r>
            <w:r w:rsidRPr="000A7022">
              <w:rPr>
                <w:b/>
                <w:bCs/>
                <w:noProof/>
                <w:webHidden/>
              </w:rPr>
              <w:fldChar w:fldCharType="end"/>
            </w:r>
          </w:hyperlink>
        </w:p>
        <w:p w14:paraId="1C6F7361" w14:textId="055D0F15"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1" w:history="1">
            <w:r w:rsidRPr="000A7022">
              <w:rPr>
                <w:rStyle w:val="Hyperlink"/>
                <w:b/>
                <w:bCs/>
                <w:noProof/>
              </w:rPr>
              <w:t>2.7.</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Ovlaštenje</w:t>
            </w:r>
            <w:r w:rsidRPr="000A7022">
              <w:rPr>
                <w:b/>
                <w:bCs/>
                <w:noProof/>
                <w:webHidden/>
              </w:rPr>
              <w:tab/>
            </w:r>
            <w:r w:rsidRPr="000A7022">
              <w:rPr>
                <w:b/>
                <w:bCs/>
                <w:noProof/>
                <w:webHidden/>
              </w:rPr>
              <w:fldChar w:fldCharType="begin"/>
            </w:r>
            <w:r w:rsidRPr="000A7022">
              <w:rPr>
                <w:b/>
                <w:bCs/>
                <w:noProof/>
                <w:webHidden/>
              </w:rPr>
              <w:instrText xml:space="preserve"> PAGEREF _Toc191628571 \h </w:instrText>
            </w:r>
            <w:r w:rsidRPr="000A7022">
              <w:rPr>
                <w:b/>
                <w:bCs/>
                <w:noProof/>
                <w:webHidden/>
              </w:rPr>
            </w:r>
            <w:r w:rsidRPr="000A7022">
              <w:rPr>
                <w:b/>
                <w:bCs/>
                <w:noProof/>
                <w:webHidden/>
              </w:rPr>
              <w:fldChar w:fldCharType="separate"/>
            </w:r>
            <w:r w:rsidR="000A7022">
              <w:rPr>
                <w:b/>
                <w:bCs/>
                <w:noProof/>
                <w:webHidden/>
              </w:rPr>
              <w:t>5</w:t>
            </w:r>
            <w:r w:rsidRPr="000A7022">
              <w:rPr>
                <w:b/>
                <w:bCs/>
                <w:noProof/>
                <w:webHidden/>
              </w:rPr>
              <w:fldChar w:fldCharType="end"/>
            </w:r>
          </w:hyperlink>
        </w:p>
        <w:p w14:paraId="7AAA006A" w14:textId="65ED10D0"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2" w:history="1">
            <w:r w:rsidRPr="000A7022">
              <w:rPr>
                <w:rStyle w:val="Hyperlink"/>
                <w:b/>
                <w:bCs/>
                <w:noProof/>
              </w:rPr>
              <w:t>2.8.</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Nalog</w:t>
            </w:r>
            <w:r w:rsidRPr="000A7022">
              <w:rPr>
                <w:b/>
                <w:bCs/>
                <w:noProof/>
                <w:webHidden/>
              </w:rPr>
              <w:tab/>
            </w:r>
            <w:r w:rsidRPr="000A7022">
              <w:rPr>
                <w:b/>
                <w:bCs/>
                <w:noProof/>
                <w:webHidden/>
              </w:rPr>
              <w:fldChar w:fldCharType="begin"/>
            </w:r>
            <w:r w:rsidRPr="000A7022">
              <w:rPr>
                <w:b/>
                <w:bCs/>
                <w:noProof/>
                <w:webHidden/>
              </w:rPr>
              <w:instrText xml:space="preserve"> PAGEREF _Toc191628572 \h </w:instrText>
            </w:r>
            <w:r w:rsidRPr="000A7022">
              <w:rPr>
                <w:b/>
                <w:bCs/>
                <w:noProof/>
                <w:webHidden/>
              </w:rPr>
            </w:r>
            <w:r w:rsidRPr="000A7022">
              <w:rPr>
                <w:b/>
                <w:bCs/>
                <w:noProof/>
                <w:webHidden/>
              </w:rPr>
              <w:fldChar w:fldCharType="separate"/>
            </w:r>
            <w:r w:rsidR="000A7022">
              <w:rPr>
                <w:b/>
                <w:bCs/>
                <w:noProof/>
                <w:webHidden/>
              </w:rPr>
              <w:t>6</w:t>
            </w:r>
            <w:r w:rsidRPr="000A7022">
              <w:rPr>
                <w:b/>
                <w:bCs/>
                <w:noProof/>
                <w:webHidden/>
              </w:rPr>
              <w:fldChar w:fldCharType="end"/>
            </w:r>
          </w:hyperlink>
        </w:p>
        <w:p w14:paraId="66DEDAD7" w14:textId="0355CDB8"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3" w:history="1">
            <w:r w:rsidRPr="000A7022">
              <w:rPr>
                <w:rStyle w:val="Hyperlink"/>
                <w:b/>
                <w:bCs/>
                <w:noProof/>
              </w:rPr>
              <w:t>2.9.</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Poslovi distribucije</w:t>
            </w:r>
            <w:r w:rsidRPr="000A7022">
              <w:rPr>
                <w:b/>
                <w:bCs/>
                <w:noProof/>
                <w:webHidden/>
              </w:rPr>
              <w:tab/>
            </w:r>
            <w:r w:rsidRPr="000A7022">
              <w:rPr>
                <w:b/>
                <w:bCs/>
                <w:noProof/>
                <w:webHidden/>
              </w:rPr>
              <w:fldChar w:fldCharType="begin"/>
            </w:r>
            <w:r w:rsidRPr="000A7022">
              <w:rPr>
                <w:b/>
                <w:bCs/>
                <w:noProof/>
                <w:webHidden/>
              </w:rPr>
              <w:instrText xml:space="preserve"> PAGEREF _Toc191628573 \h </w:instrText>
            </w:r>
            <w:r w:rsidRPr="000A7022">
              <w:rPr>
                <w:b/>
                <w:bCs/>
                <w:noProof/>
                <w:webHidden/>
              </w:rPr>
            </w:r>
            <w:r w:rsidRPr="000A7022">
              <w:rPr>
                <w:b/>
                <w:bCs/>
                <w:noProof/>
                <w:webHidden/>
              </w:rPr>
              <w:fldChar w:fldCharType="separate"/>
            </w:r>
            <w:r w:rsidR="000A7022">
              <w:rPr>
                <w:b/>
                <w:bCs/>
                <w:noProof/>
                <w:webHidden/>
              </w:rPr>
              <w:t>6</w:t>
            </w:r>
            <w:r w:rsidRPr="000A7022">
              <w:rPr>
                <w:b/>
                <w:bCs/>
                <w:noProof/>
                <w:webHidden/>
              </w:rPr>
              <w:fldChar w:fldCharType="end"/>
            </w:r>
          </w:hyperlink>
        </w:p>
        <w:p w14:paraId="0E7E5F85" w14:textId="59DBC0BB" w:rsidR="006F54FC" w:rsidRPr="000A7022" w:rsidRDefault="006F54FC">
          <w:pPr>
            <w:pStyle w:val="TOC3"/>
            <w:tabs>
              <w:tab w:val="left" w:pos="120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4" w:history="1">
            <w:r w:rsidRPr="000A7022">
              <w:rPr>
                <w:rStyle w:val="Hyperlink"/>
                <w:b/>
                <w:bCs/>
                <w:noProof/>
              </w:rPr>
              <w:t>2.10.</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Drugi poslovi osim poslova distribucije osiguranja koje može pružati Posrednik</w:t>
            </w:r>
            <w:r w:rsidRPr="000A7022">
              <w:rPr>
                <w:b/>
                <w:bCs/>
                <w:noProof/>
                <w:webHidden/>
              </w:rPr>
              <w:tab/>
            </w:r>
            <w:r w:rsidRPr="000A7022">
              <w:rPr>
                <w:b/>
                <w:bCs/>
                <w:noProof/>
                <w:webHidden/>
              </w:rPr>
              <w:fldChar w:fldCharType="begin"/>
            </w:r>
            <w:r w:rsidRPr="000A7022">
              <w:rPr>
                <w:b/>
                <w:bCs/>
                <w:noProof/>
                <w:webHidden/>
              </w:rPr>
              <w:instrText xml:space="preserve"> PAGEREF _Toc191628574 \h </w:instrText>
            </w:r>
            <w:r w:rsidRPr="000A7022">
              <w:rPr>
                <w:b/>
                <w:bCs/>
                <w:noProof/>
                <w:webHidden/>
              </w:rPr>
            </w:r>
            <w:r w:rsidRPr="000A7022">
              <w:rPr>
                <w:b/>
                <w:bCs/>
                <w:noProof/>
                <w:webHidden/>
              </w:rPr>
              <w:fldChar w:fldCharType="separate"/>
            </w:r>
            <w:r w:rsidR="000A7022">
              <w:rPr>
                <w:b/>
                <w:bCs/>
                <w:noProof/>
                <w:webHidden/>
              </w:rPr>
              <w:t>6</w:t>
            </w:r>
            <w:r w:rsidRPr="000A7022">
              <w:rPr>
                <w:b/>
                <w:bCs/>
                <w:noProof/>
                <w:webHidden/>
              </w:rPr>
              <w:fldChar w:fldCharType="end"/>
            </w:r>
          </w:hyperlink>
        </w:p>
        <w:p w14:paraId="21233CFF" w14:textId="17050279" w:rsidR="006F54FC" w:rsidRPr="000A7022" w:rsidRDefault="006F54FC">
          <w:pPr>
            <w:pStyle w:val="TOC3"/>
            <w:tabs>
              <w:tab w:val="left" w:pos="120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5" w:history="1">
            <w:r w:rsidRPr="000A7022">
              <w:rPr>
                <w:rStyle w:val="Hyperlink"/>
                <w:b/>
                <w:bCs/>
                <w:noProof/>
              </w:rPr>
              <w:t>2.11.</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Primitak</w:t>
            </w:r>
            <w:r w:rsidRPr="000A7022">
              <w:rPr>
                <w:b/>
                <w:bCs/>
                <w:noProof/>
                <w:webHidden/>
              </w:rPr>
              <w:tab/>
            </w:r>
            <w:r w:rsidRPr="000A7022">
              <w:rPr>
                <w:b/>
                <w:bCs/>
                <w:noProof/>
                <w:webHidden/>
              </w:rPr>
              <w:fldChar w:fldCharType="begin"/>
            </w:r>
            <w:r w:rsidRPr="000A7022">
              <w:rPr>
                <w:b/>
                <w:bCs/>
                <w:noProof/>
                <w:webHidden/>
              </w:rPr>
              <w:instrText xml:space="preserve"> PAGEREF _Toc191628575 \h </w:instrText>
            </w:r>
            <w:r w:rsidRPr="000A7022">
              <w:rPr>
                <w:b/>
                <w:bCs/>
                <w:noProof/>
                <w:webHidden/>
              </w:rPr>
            </w:r>
            <w:r w:rsidRPr="000A7022">
              <w:rPr>
                <w:b/>
                <w:bCs/>
                <w:noProof/>
                <w:webHidden/>
              </w:rPr>
              <w:fldChar w:fldCharType="separate"/>
            </w:r>
            <w:r w:rsidR="000A7022">
              <w:rPr>
                <w:b/>
                <w:bCs/>
                <w:noProof/>
                <w:webHidden/>
              </w:rPr>
              <w:t>7</w:t>
            </w:r>
            <w:r w:rsidRPr="000A7022">
              <w:rPr>
                <w:b/>
                <w:bCs/>
                <w:noProof/>
                <w:webHidden/>
              </w:rPr>
              <w:fldChar w:fldCharType="end"/>
            </w:r>
          </w:hyperlink>
        </w:p>
        <w:p w14:paraId="5FE7C7A5" w14:textId="4C1B09B6"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6" w:history="1">
            <w:r w:rsidRPr="000A7022">
              <w:rPr>
                <w:rStyle w:val="Hyperlink"/>
                <w:b/>
                <w:bCs/>
                <w:noProof/>
              </w:rPr>
              <w:t>3.</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Usluge DPS-a</w:t>
            </w:r>
            <w:r w:rsidRPr="000A7022">
              <w:rPr>
                <w:b/>
                <w:bCs/>
                <w:noProof/>
                <w:webHidden/>
              </w:rPr>
              <w:tab/>
            </w:r>
            <w:r w:rsidRPr="000A7022">
              <w:rPr>
                <w:b/>
                <w:bCs/>
                <w:noProof/>
                <w:webHidden/>
              </w:rPr>
              <w:fldChar w:fldCharType="begin"/>
            </w:r>
            <w:r w:rsidRPr="000A7022">
              <w:rPr>
                <w:b/>
                <w:bCs/>
                <w:noProof/>
                <w:webHidden/>
              </w:rPr>
              <w:instrText xml:space="preserve"> PAGEREF _Toc191628576 \h </w:instrText>
            </w:r>
            <w:r w:rsidRPr="000A7022">
              <w:rPr>
                <w:b/>
                <w:bCs/>
                <w:noProof/>
                <w:webHidden/>
              </w:rPr>
            </w:r>
            <w:r w:rsidRPr="000A7022">
              <w:rPr>
                <w:b/>
                <w:bCs/>
                <w:noProof/>
                <w:webHidden/>
              </w:rPr>
              <w:fldChar w:fldCharType="separate"/>
            </w:r>
            <w:r w:rsidR="000A7022">
              <w:rPr>
                <w:b/>
                <w:bCs/>
                <w:noProof/>
                <w:webHidden/>
              </w:rPr>
              <w:t>7</w:t>
            </w:r>
            <w:r w:rsidRPr="000A7022">
              <w:rPr>
                <w:b/>
                <w:bCs/>
                <w:noProof/>
                <w:webHidden/>
              </w:rPr>
              <w:fldChar w:fldCharType="end"/>
            </w:r>
          </w:hyperlink>
        </w:p>
        <w:p w14:paraId="59E2E9F2" w14:textId="5CA52C82"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7" w:history="1">
            <w:r w:rsidRPr="000A7022">
              <w:rPr>
                <w:rStyle w:val="Hyperlink"/>
                <w:b/>
                <w:bCs/>
                <w:noProof/>
              </w:rPr>
              <w:t>4.</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Primitak</w:t>
            </w:r>
            <w:r w:rsidRPr="000A7022">
              <w:rPr>
                <w:b/>
                <w:bCs/>
                <w:noProof/>
                <w:webHidden/>
              </w:rPr>
              <w:tab/>
            </w:r>
            <w:r w:rsidRPr="000A7022">
              <w:rPr>
                <w:b/>
                <w:bCs/>
                <w:noProof/>
                <w:webHidden/>
              </w:rPr>
              <w:fldChar w:fldCharType="begin"/>
            </w:r>
            <w:r w:rsidRPr="000A7022">
              <w:rPr>
                <w:b/>
                <w:bCs/>
                <w:noProof/>
                <w:webHidden/>
              </w:rPr>
              <w:instrText xml:space="preserve"> PAGEREF _Toc191628577 \h </w:instrText>
            </w:r>
            <w:r w:rsidRPr="000A7022">
              <w:rPr>
                <w:b/>
                <w:bCs/>
                <w:noProof/>
                <w:webHidden/>
              </w:rPr>
            </w:r>
            <w:r w:rsidRPr="000A7022">
              <w:rPr>
                <w:b/>
                <w:bCs/>
                <w:noProof/>
                <w:webHidden/>
              </w:rPr>
              <w:fldChar w:fldCharType="separate"/>
            </w:r>
            <w:r w:rsidR="000A7022">
              <w:rPr>
                <w:b/>
                <w:bCs/>
                <w:noProof/>
                <w:webHidden/>
              </w:rPr>
              <w:t>8</w:t>
            </w:r>
            <w:r w:rsidRPr="000A7022">
              <w:rPr>
                <w:b/>
                <w:bCs/>
                <w:noProof/>
                <w:webHidden/>
              </w:rPr>
              <w:fldChar w:fldCharType="end"/>
            </w:r>
          </w:hyperlink>
        </w:p>
        <w:p w14:paraId="7135BD0E" w14:textId="48D0C5BB"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8" w:history="1">
            <w:r w:rsidRPr="000A7022">
              <w:rPr>
                <w:rStyle w:val="Hyperlink"/>
                <w:b/>
                <w:bCs/>
                <w:noProof/>
              </w:rPr>
              <w:t>5.</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Obveze DPS-a</w:t>
            </w:r>
            <w:r w:rsidRPr="000A7022">
              <w:rPr>
                <w:b/>
                <w:bCs/>
                <w:noProof/>
                <w:webHidden/>
              </w:rPr>
              <w:tab/>
            </w:r>
            <w:r w:rsidRPr="000A7022">
              <w:rPr>
                <w:b/>
                <w:bCs/>
                <w:noProof/>
                <w:webHidden/>
              </w:rPr>
              <w:fldChar w:fldCharType="begin"/>
            </w:r>
            <w:r w:rsidRPr="000A7022">
              <w:rPr>
                <w:b/>
                <w:bCs/>
                <w:noProof/>
                <w:webHidden/>
              </w:rPr>
              <w:instrText xml:space="preserve"> PAGEREF _Toc191628578 \h </w:instrText>
            </w:r>
            <w:r w:rsidRPr="000A7022">
              <w:rPr>
                <w:b/>
                <w:bCs/>
                <w:noProof/>
                <w:webHidden/>
              </w:rPr>
            </w:r>
            <w:r w:rsidRPr="000A7022">
              <w:rPr>
                <w:b/>
                <w:bCs/>
                <w:noProof/>
                <w:webHidden/>
              </w:rPr>
              <w:fldChar w:fldCharType="separate"/>
            </w:r>
            <w:r w:rsidR="000A7022">
              <w:rPr>
                <w:b/>
                <w:bCs/>
                <w:noProof/>
                <w:webHidden/>
              </w:rPr>
              <w:t>9</w:t>
            </w:r>
            <w:r w:rsidRPr="000A7022">
              <w:rPr>
                <w:b/>
                <w:bCs/>
                <w:noProof/>
                <w:webHidden/>
              </w:rPr>
              <w:fldChar w:fldCharType="end"/>
            </w:r>
          </w:hyperlink>
        </w:p>
        <w:p w14:paraId="35A2C19D" w14:textId="53620320"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79" w:history="1">
            <w:r w:rsidRPr="000A7022">
              <w:rPr>
                <w:rStyle w:val="Hyperlink"/>
                <w:b/>
                <w:bCs/>
                <w:noProof/>
              </w:rPr>
              <w:t>6.</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Odgovornost DPS-a</w:t>
            </w:r>
            <w:r w:rsidRPr="000A7022">
              <w:rPr>
                <w:b/>
                <w:bCs/>
                <w:noProof/>
                <w:webHidden/>
              </w:rPr>
              <w:tab/>
            </w:r>
            <w:r w:rsidRPr="000A7022">
              <w:rPr>
                <w:b/>
                <w:bCs/>
                <w:noProof/>
                <w:webHidden/>
              </w:rPr>
              <w:fldChar w:fldCharType="begin"/>
            </w:r>
            <w:r w:rsidRPr="000A7022">
              <w:rPr>
                <w:b/>
                <w:bCs/>
                <w:noProof/>
                <w:webHidden/>
              </w:rPr>
              <w:instrText xml:space="preserve"> PAGEREF _Toc191628579 \h </w:instrText>
            </w:r>
            <w:r w:rsidRPr="000A7022">
              <w:rPr>
                <w:b/>
                <w:bCs/>
                <w:noProof/>
                <w:webHidden/>
              </w:rPr>
            </w:r>
            <w:r w:rsidRPr="000A7022">
              <w:rPr>
                <w:b/>
                <w:bCs/>
                <w:noProof/>
                <w:webHidden/>
              </w:rPr>
              <w:fldChar w:fldCharType="separate"/>
            </w:r>
            <w:r w:rsidR="000A7022">
              <w:rPr>
                <w:b/>
                <w:bCs/>
                <w:noProof/>
                <w:webHidden/>
              </w:rPr>
              <w:t>10</w:t>
            </w:r>
            <w:r w:rsidRPr="000A7022">
              <w:rPr>
                <w:b/>
                <w:bCs/>
                <w:noProof/>
                <w:webHidden/>
              </w:rPr>
              <w:fldChar w:fldCharType="end"/>
            </w:r>
          </w:hyperlink>
        </w:p>
        <w:p w14:paraId="3FEA83DE" w14:textId="21D77FE5"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80" w:history="1">
            <w:r w:rsidRPr="000A7022">
              <w:rPr>
                <w:rStyle w:val="Hyperlink"/>
                <w:b/>
                <w:bCs/>
                <w:noProof/>
              </w:rPr>
              <w:t>7.</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Obveze Klijenta</w:t>
            </w:r>
            <w:r w:rsidRPr="000A7022">
              <w:rPr>
                <w:b/>
                <w:bCs/>
                <w:noProof/>
                <w:webHidden/>
              </w:rPr>
              <w:tab/>
            </w:r>
            <w:r w:rsidRPr="000A7022">
              <w:rPr>
                <w:b/>
                <w:bCs/>
                <w:noProof/>
                <w:webHidden/>
              </w:rPr>
              <w:fldChar w:fldCharType="begin"/>
            </w:r>
            <w:r w:rsidRPr="000A7022">
              <w:rPr>
                <w:b/>
                <w:bCs/>
                <w:noProof/>
                <w:webHidden/>
              </w:rPr>
              <w:instrText xml:space="preserve"> PAGEREF _Toc191628580 \h </w:instrText>
            </w:r>
            <w:r w:rsidRPr="000A7022">
              <w:rPr>
                <w:b/>
                <w:bCs/>
                <w:noProof/>
                <w:webHidden/>
              </w:rPr>
            </w:r>
            <w:r w:rsidRPr="000A7022">
              <w:rPr>
                <w:b/>
                <w:bCs/>
                <w:noProof/>
                <w:webHidden/>
              </w:rPr>
              <w:fldChar w:fldCharType="separate"/>
            </w:r>
            <w:r w:rsidR="000A7022">
              <w:rPr>
                <w:b/>
                <w:bCs/>
                <w:noProof/>
                <w:webHidden/>
              </w:rPr>
              <w:t>12</w:t>
            </w:r>
            <w:r w:rsidRPr="000A7022">
              <w:rPr>
                <w:b/>
                <w:bCs/>
                <w:noProof/>
                <w:webHidden/>
              </w:rPr>
              <w:fldChar w:fldCharType="end"/>
            </w:r>
          </w:hyperlink>
        </w:p>
        <w:p w14:paraId="22D1C1B4" w14:textId="62EDCF9A"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81" w:history="1">
            <w:r w:rsidRPr="000A7022">
              <w:rPr>
                <w:rStyle w:val="Hyperlink"/>
                <w:b/>
                <w:bCs/>
                <w:noProof/>
              </w:rPr>
              <w:t>8.</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Odustanak od Ugovora</w:t>
            </w:r>
            <w:r w:rsidRPr="000A7022">
              <w:rPr>
                <w:b/>
                <w:bCs/>
                <w:noProof/>
                <w:webHidden/>
              </w:rPr>
              <w:tab/>
            </w:r>
            <w:r w:rsidRPr="000A7022">
              <w:rPr>
                <w:b/>
                <w:bCs/>
                <w:noProof/>
                <w:webHidden/>
              </w:rPr>
              <w:fldChar w:fldCharType="begin"/>
            </w:r>
            <w:r w:rsidRPr="000A7022">
              <w:rPr>
                <w:b/>
                <w:bCs/>
                <w:noProof/>
                <w:webHidden/>
              </w:rPr>
              <w:instrText xml:space="preserve"> PAGEREF _Toc191628581 \h </w:instrText>
            </w:r>
            <w:r w:rsidRPr="000A7022">
              <w:rPr>
                <w:b/>
                <w:bCs/>
                <w:noProof/>
                <w:webHidden/>
              </w:rPr>
            </w:r>
            <w:r w:rsidRPr="000A7022">
              <w:rPr>
                <w:b/>
                <w:bCs/>
                <w:noProof/>
                <w:webHidden/>
              </w:rPr>
              <w:fldChar w:fldCharType="separate"/>
            </w:r>
            <w:r w:rsidR="000A7022">
              <w:rPr>
                <w:b/>
                <w:bCs/>
                <w:noProof/>
                <w:webHidden/>
              </w:rPr>
              <w:t>13</w:t>
            </w:r>
            <w:r w:rsidRPr="000A7022">
              <w:rPr>
                <w:b/>
                <w:bCs/>
                <w:noProof/>
                <w:webHidden/>
              </w:rPr>
              <w:fldChar w:fldCharType="end"/>
            </w:r>
          </w:hyperlink>
        </w:p>
        <w:p w14:paraId="6400D900" w14:textId="7C1E8E9E"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82" w:history="1">
            <w:r w:rsidRPr="000A7022">
              <w:rPr>
                <w:rStyle w:val="Hyperlink"/>
                <w:b/>
                <w:bCs/>
                <w:noProof/>
              </w:rPr>
              <w:t>9.</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Elektronička komunikacija</w:t>
            </w:r>
            <w:r w:rsidRPr="000A7022">
              <w:rPr>
                <w:b/>
                <w:bCs/>
                <w:noProof/>
                <w:webHidden/>
              </w:rPr>
              <w:tab/>
            </w:r>
            <w:r w:rsidRPr="000A7022">
              <w:rPr>
                <w:b/>
                <w:bCs/>
                <w:noProof/>
                <w:webHidden/>
              </w:rPr>
              <w:fldChar w:fldCharType="begin"/>
            </w:r>
            <w:r w:rsidRPr="000A7022">
              <w:rPr>
                <w:b/>
                <w:bCs/>
                <w:noProof/>
                <w:webHidden/>
              </w:rPr>
              <w:instrText xml:space="preserve"> PAGEREF _Toc191628582 \h </w:instrText>
            </w:r>
            <w:r w:rsidRPr="000A7022">
              <w:rPr>
                <w:b/>
                <w:bCs/>
                <w:noProof/>
                <w:webHidden/>
              </w:rPr>
            </w:r>
            <w:r w:rsidRPr="000A7022">
              <w:rPr>
                <w:b/>
                <w:bCs/>
                <w:noProof/>
                <w:webHidden/>
              </w:rPr>
              <w:fldChar w:fldCharType="separate"/>
            </w:r>
            <w:r w:rsidR="000A7022">
              <w:rPr>
                <w:b/>
                <w:bCs/>
                <w:noProof/>
                <w:webHidden/>
              </w:rPr>
              <w:t>13</w:t>
            </w:r>
            <w:r w:rsidRPr="000A7022">
              <w:rPr>
                <w:b/>
                <w:bCs/>
                <w:noProof/>
                <w:webHidden/>
              </w:rPr>
              <w:fldChar w:fldCharType="end"/>
            </w:r>
          </w:hyperlink>
        </w:p>
        <w:p w14:paraId="0F91C133" w14:textId="5F84EAD8"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83" w:history="1">
            <w:r w:rsidRPr="000A7022">
              <w:rPr>
                <w:rStyle w:val="Hyperlink"/>
                <w:b/>
                <w:bCs/>
                <w:noProof/>
              </w:rPr>
              <w:t>10.</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Poslovna tajna</w:t>
            </w:r>
            <w:r w:rsidRPr="000A7022">
              <w:rPr>
                <w:b/>
                <w:bCs/>
                <w:noProof/>
                <w:webHidden/>
              </w:rPr>
              <w:tab/>
            </w:r>
            <w:r w:rsidRPr="000A7022">
              <w:rPr>
                <w:b/>
                <w:bCs/>
                <w:noProof/>
                <w:webHidden/>
              </w:rPr>
              <w:fldChar w:fldCharType="begin"/>
            </w:r>
            <w:r w:rsidRPr="000A7022">
              <w:rPr>
                <w:b/>
                <w:bCs/>
                <w:noProof/>
                <w:webHidden/>
              </w:rPr>
              <w:instrText xml:space="preserve"> PAGEREF _Toc191628583 \h </w:instrText>
            </w:r>
            <w:r w:rsidRPr="000A7022">
              <w:rPr>
                <w:b/>
                <w:bCs/>
                <w:noProof/>
                <w:webHidden/>
              </w:rPr>
            </w:r>
            <w:r w:rsidRPr="000A7022">
              <w:rPr>
                <w:b/>
                <w:bCs/>
                <w:noProof/>
                <w:webHidden/>
              </w:rPr>
              <w:fldChar w:fldCharType="separate"/>
            </w:r>
            <w:r w:rsidR="000A7022">
              <w:rPr>
                <w:b/>
                <w:bCs/>
                <w:noProof/>
                <w:webHidden/>
              </w:rPr>
              <w:t>14</w:t>
            </w:r>
            <w:r w:rsidRPr="000A7022">
              <w:rPr>
                <w:b/>
                <w:bCs/>
                <w:noProof/>
                <w:webHidden/>
              </w:rPr>
              <w:fldChar w:fldCharType="end"/>
            </w:r>
          </w:hyperlink>
        </w:p>
        <w:p w14:paraId="65AD8017" w14:textId="68F0837A"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84" w:history="1">
            <w:r w:rsidRPr="000A7022">
              <w:rPr>
                <w:rStyle w:val="Hyperlink"/>
                <w:b/>
                <w:bCs/>
                <w:noProof/>
              </w:rPr>
              <w:t>11.</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Pritužbe i izvansudsko rješavanje sporova</w:t>
            </w:r>
            <w:r w:rsidRPr="000A7022">
              <w:rPr>
                <w:b/>
                <w:bCs/>
                <w:noProof/>
                <w:webHidden/>
              </w:rPr>
              <w:tab/>
            </w:r>
            <w:r w:rsidRPr="000A7022">
              <w:rPr>
                <w:b/>
                <w:bCs/>
                <w:noProof/>
                <w:webHidden/>
              </w:rPr>
              <w:fldChar w:fldCharType="begin"/>
            </w:r>
            <w:r w:rsidRPr="000A7022">
              <w:rPr>
                <w:b/>
                <w:bCs/>
                <w:noProof/>
                <w:webHidden/>
              </w:rPr>
              <w:instrText xml:space="preserve"> PAGEREF _Toc191628584 \h </w:instrText>
            </w:r>
            <w:r w:rsidRPr="000A7022">
              <w:rPr>
                <w:b/>
                <w:bCs/>
                <w:noProof/>
                <w:webHidden/>
              </w:rPr>
            </w:r>
            <w:r w:rsidRPr="000A7022">
              <w:rPr>
                <w:b/>
                <w:bCs/>
                <w:noProof/>
                <w:webHidden/>
              </w:rPr>
              <w:fldChar w:fldCharType="separate"/>
            </w:r>
            <w:r w:rsidR="000A7022">
              <w:rPr>
                <w:b/>
                <w:bCs/>
                <w:noProof/>
                <w:webHidden/>
              </w:rPr>
              <w:t>15</w:t>
            </w:r>
            <w:r w:rsidRPr="000A7022">
              <w:rPr>
                <w:b/>
                <w:bCs/>
                <w:noProof/>
                <w:webHidden/>
              </w:rPr>
              <w:fldChar w:fldCharType="end"/>
            </w:r>
          </w:hyperlink>
        </w:p>
        <w:p w14:paraId="4C17E5E5" w14:textId="4C968B08" w:rsidR="006F54FC" w:rsidRPr="000A7022" w:rsidRDefault="006F54FC">
          <w:pPr>
            <w:pStyle w:val="TOC3"/>
            <w:tabs>
              <w:tab w:val="left" w:pos="960"/>
              <w:tab w:val="right" w:leader="dot" w:pos="9628"/>
            </w:tabs>
            <w:rPr>
              <w:rFonts w:asciiTheme="minorHAnsi" w:eastAsiaTheme="minorEastAsia" w:hAnsiTheme="minorHAnsi" w:cstheme="minorBidi"/>
              <w:b/>
              <w:bCs/>
              <w:noProof/>
              <w:color w:val="auto"/>
              <w:kern w:val="2"/>
              <w:sz w:val="24"/>
              <w:szCs w:val="24"/>
              <w:lang w:eastAsia="hr-HR"/>
              <w14:ligatures w14:val="standardContextual"/>
            </w:rPr>
          </w:pPr>
          <w:hyperlink w:anchor="_Toc191628585" w:history="1">
            <w:r w:rsidRPr="000A7022">
              <w:rPr>
                <w:rStyle w:val="Hyperlink"/>
                <w:b/>
                <w:bCs/>
                <w:noProof/>
              </w:rPr>
              <w:t>12.</w:t>
            </w:r>
            <w:r w:rsidRPr="000A7022">
              <w:rPr>
                <w:rFonts w:asciiTheme="minorHAnsi" w:eastAsiaTheme="minorEastAsia" w:hAnsiTheme="minorHAnsi" w:cstheme="minorBidi"/>
                <w:b/>
                <w:bCs/>
                <w:noProof/>
                <w:color w:val="auto"/>
                <w:kern w:val="2"/>
                <w:sz w:val="24"/>
                <w:szCs w:val="24"/>
                <w:lang w:eastAsia="hr-HR"/>
                <w14:ligatures w14:val="standardContextual"/>
              </w:rPr>
              <w:tab/>
            </w:r>
            <w:r w:rsidRPr="000A7022">
              <w:rPr>
                <w:rStyle w:val="Hyperlink"/>
                <w:b/>
                <w:bCs/>
                <w:noProof/>
              </w:rPr>
              <w:t>Završne odredbe</w:t>
            </w:r>
            <w:r w:rsidRPr="000A7022">
              <w:rPr>
                <w:b/>
                <w:bCs/>
                <w:noProof/>
                <w:webHidden/>
              </w:rPr>
              <w:tab/>
            </w:r>
            <w:r w:rsidRPr="000A7022">
              <w:rPr>
                <w:b/>
                <w:bCs/>
                <w:noProof/>
                <w:webHidden/>
              </w:rPr>
              <w:fldChar w:fldCharType="begin"/>
            </w:r>
            <w:r w:rsidRPr="000A7022">
              <w:rPr>
                <w:b/>
                <w:bCs/>
                <w:noProof/>
                <w:webHidden/>
              </w:rPr>
              <w:instrText xml:space="preserve"> PAGEREF _Toc191628585 \h </w:instrText>
            </w:r>
            <w:r w:rsidRPr="000A7022">
              <w:rPr>
                <w:b/>
                <w:bCs/>
                <w:noProof/>
                <w:webHidden/>
              </w:rPr>
            </w:r>
            <w:r w:rsidRPr="000A7022">
              <w:rPr>
                <w:b/>
                <w:bCs/>
                <w:noProof/>
                <w:webHidden/>
              </w:rPr>
              <w:fldChar w:fldCharType="separate"/>
            </w:r>
            <w:r w:rsidR="000A7022">
              <w:rPr>
                <w:b/>
                <w:bCs/>
                <w:noProof/>
                <w:webHidden/>
              </w:rPr>
              <w:t>16</w:t>
            </w:r>
            <w:r w:rsidRPr="000A7022">
              <w:rPr>
                <w:b/>
                <w:bCs/>
                <w:noProof/>
                <w:webHidden/>
              </w:rPr>
              <w:fldChar w:fldCharType="end"/>
            </w:r>
          </w:hyperlink>
        </w:p>
        <w:p w14:paraId="4A755D20" w14:textId="4BDB5F7A" w:rsidR="009B6AE5" w:rsidRPr="003303DE" w:rsidRDefault="009A684C" w:rsidP="009B6AE5">
          <w:pPr>
            <w:spacing w:line="276" w:lineRule="auto"/>
            <w:rPr>
              <w:b/>
              <w:bCs/>
              <w:color w:val="auto"/>
              <w:sz w:val="20"/>
              <w:szCs w:val="20"/>
            </w:rPr>
          </w:pPr>
          <w:r w:rsidRPr="003303DE">
            <w:rPr>
              <w:b/>
              <w:bCs/>
              <w:color w:val="auto"/>
              <w:sz w:val="20"/>
              <w:szCs w:val="20"/>
            </w:rPr>
            <w:fldChar w:fldCharType="end"/>
          </w:r>
        </w:p>
      </w:sdtContent>
    </w:sdt>
    <w:p w14:paraId="6425B56C" w14:textId="4F9DA4E7" w:rsidR="00346FB3" w:rsidRDefault="009B6AE5" w:rsidP="00663B6A">
      <w:pPr>
        <w:pStyle w:val="Style3"/>
        <w:numPr>
          <w:ilvl w:val="0"/>
          <w:numId w:val="2"/>
        </w:numPr>
      </w:pPr>
      <w:r w:rsidRPr="003303DE">
        <w:rPr>
          <w:sz w:val="20"/>
          <w:szCs w:val="20"/>
        </w:rPr>
        <w:br w:type="page"/>
      </w:r>
      <w:bookmarkStart w:id="1" w:name="_Toc191628563"/>
      <w:r w:rsidR="003303DE" w:rsidRPr="007601FE">
        <w:lastRenderedPageBreak/>
        <w:t>Uvodne odredbe</w:t>
      </w:r>
      <w:bookmarkEnd w:id="1"/>
    </w:p>
    <w:p w14:paraId="7906E495" w14:textId="77777777" w:rsidR="007601FE" w:rsidRPr="007601FE" w:rsidRDefault="007601FE" w:rsidP="007601FE">
      <w:pPr>
        <w:pStyle w:val="Style3"/>
      </w:pPr>
    </w:p>
    <w:p w14:paraId="4AE1E49B" w14:textId="77777777" w:rsidR="003303DE" w:rsidRPr="003303DE" w:rsidRDefault="003303DE" w:rsidP="003303DE">
      <w:pPr>
        <w:spacing w:after="160" w:line="259" w:lineRule="auto"/>
        <w:jc w:val="left"/>
        <w:rPr>
          <w:color w:val="auto"/>
          <w:sz w:val="20"/>
          <w:szCs w:val="20"/>
        </w:rPr>
      </w:pPr>
      <w:r w:rsidRPr="003303DE">
        <w:rPr>
          <w:color w:val="auto"/>
          <w:sz w:val="20"/>
          <w:szCs w:val="20"/>
        </w:rPr>
        <w:t xml:space="preserve">1.1. Izdavatelj ovih Općih uvjeta poslovanja za brokerske poslove u osiguranju i reosiguranju (dalje: Opći uvjeti poslovanja) je društvo za brokerske poslove u osiguranju i reosiguranju DPS SPECIALTY d.o.o., Vankina ulica 22, 10000 Zagreb, Republika Hrvatska, OIB: 93457669775 (dalje: Posrednik / DPS), upisano kod Trgovačkog suda u Zagrebu pod matičnim brojem subjekta upisa (MBS) 081591183, kojem je Hrvatska agencija za nadzor financijskih usluga (dalje: HANFA) Rješenjem od 5. travnja 2007. Klasa: UP/I-453-06/06-03/208 </w:t>
      </w:r>
      <w:proofErr w:type="spellStart"/>
      <w:r w:rsidRPr="003303DE">
        <w:rPr>
          <w:color w:val="auto"/>
          <w:sz w:val="20"/>
          <w:szCs w:val="20"/>
        </w:rPr>
        <w:t>Urbroj</w:t>
      </w:r>
      <w:proofErr w:type="spellEnd"/>
      <w:r w:rsidRPr="003303DE">
        <w:rPr>
          <w:color w:val="auto"/>
          <w:sz w:val="20"/>
          <w:szCs w:val="20"/>
        </w:rPr>
        <w:t xml:space="preserve">: 326-112-07-6 izdala dozvolu za obavljanje djelatnosti posredovanja u osiguranju, Registarski broj: DP 022, LEI: 747800S0E5GOOQ4X0V62, te koje je upisano u Registar društava za brokerske poslove u osiguranju i/ili u reosiguranju koji vodi HANFA. </w:t>
      </w:r>
    </w:p>
    <w:p w14:paraId="570BE334" w14:textId="77777777" w:rsidR="003303DE" w:rsidRPr="003303DE" w:rsidRDefault="003303DE" w:rsidP="003303DE">
      <w:pPr>
        <w:spacing w:after="160" w:line="259" w:lineRule="auto"/>
        <w:jc w:val="left"/>
        <w:rPr>
          <w:color w:val="auto"/>
          <w:sz w:val="20"/>
          <w:szCs w:val="20"/>
        </w:rPr>
      </w:pPr>
    </w:p>
    <w:p w14:paraId="7E181402" w14:textId="77777777" w:rsidR="003303DE" w:rsidRPr="003303DE" w:rsidRDefault="003303DE" w:rsidP="003303DE">
      <w:pPr>
        <w:spacing w:after="160" w:line="259" w:lineRule="auto"/>
        <w:jc w:val="left"/>
        <w:rPr>
          <w:color w:val="auto"/>
          <w:sz w:val="20"/>
          <w:szCs w:val="20"/>
        </w:rPr>
      </w:pPr>
      <w:r w:rsidRPr="003303DE">
        <w:rPr>
          <w:color w:val="auto"/>
          <w:sz w:val="20"/>
          <w:szCs w:val="20"/>
        </w:rPr>
        <w:t>1.2. Ovi Opći uvjeti poslovanja propisuju uvjete pružanja usluga Posrednika u distribuciji osiguranja i distribuciji reosiguranja, kao i pružanja drugih usluga koje vezano uz poslove distribucije osiguranja pruža Posrednik.</w:t>
      </w:r>
    </w:p>
    <w:p w14:paraId="7CC493EC" w14:textId="77777777" w:rsidR="003303DE" w:rsidRPr="003303DE" w:rsidRDefault="003303DE" w:rsidP="003303DE">
      <w:pPr>
        <w:spacing w:after="160" w:line="259" w:lineRule="auto"/>
        <w:jc w:val="left"/>
        <w:rPr>
          <w:color w:val="auto"/>
          <w:sz w:val="20"/>
          <w:szCs w:val="20"/>
        </w:rPr>
      </w:pPr>
    </w:p>
    <w:p w14:paraId="1C6BC70A" w14:textId="77777777" w:rsidR="003303DE" w:rsidRPr="003303DE" w:rsidRDefault="003303DE" w:rsidP="003303DE">
      <w:pPr>
        <w:spacing w:after="160" w:line="259" w:lineRule="auto"/>
        <w:jc w:val="left"/>
        <w:rPr>
          <w:color w:val="auto"/>
          <w:sz w:val="20"/>
          <w:szCs w:val="20"/>
        </w:rPr>
      </w:pPr>
      <w:r w:rsidRPr="003303DE">
        <w:rPr>
          <w:color w:val="auto"/>
          <w:sz w:val="20"/>
          <w:szCs w:val="20"/>
        </w:rPr>
        <w:t>1.3. Klijent („Vi) dajući Posredniku Ovlaštenje / Nalog da u njegovo ime obavlja poslove distribucije osiguranja i/ili reosiguranja, kao i druge poslove osim poslova distribucije osiguranja koje pruža Posrednik (dalje: Poslovi distribucije) daje svoj pristanak na ove Opće uvjete poslovanja. Ovi Opći uvjeti poslovanja zajedno s Ovlaštenjem / Nalogom Posredniku odnosno posebnim pogodbama između Posrednika i Klijenta čine jedinstveni ugovor (dalje: Ugovor) između Posrednika i Klijenta.</w:t>
      </w:r>
    </w:p>
    <w:p w14:paraId="6DBF7950" w14:textId="77777777" w:rsidR="003303DE" w:rsidRPr="003303DE" w:rsidRDefault="003303DE" w:rsidP="003303DE">
      <w:pPr>
        <w:spacing w:after="160" w:line="259" w:lineRule="auto"/>
        <w:jc w:val="left"/>
        <w:rPr>
          <w:color w:val="auto"/>
          <w:sz w:val="20"/>
          <w:szCs w:val="20"/>
        </w:rPr>
      </w:pPr>
    </w:p>
    <w:p w14:paraId="659DD21E" w14:textId="77777777" w:rsidR="003303DE" w:rsidRPr="003303DE" w:rsidRDefault="003303DE" w:rsidP="003303DE">
      <w:pPr>
        <w:spacing w:after="160" w:line="259" w:lineRule="auto"/>
        <w:jc w:val="left"/>
        <w:rPr>
          <w:color w:val="auto"/>
          <w:sz w:val="20"/>
          <w:szCs w:val="20"/>
        </w:rPr>
      </w:pPr>
      <w:r w:rsidRPr="003303DE">
        <w:rPr>
          <w:color w:val="auto"/>
          <w:sz w:val="20"/>
          <w:szCs w:val="20"/>
        </w:rPr>
        <w:t xml:space="preserve">1.4. Ovi Opći uvjeti poslovanja primjenjuju se na poslovni odnos između Posrednika i Klijenta i dopunjuju posebne pogodbe utvrđene među Posrednika i Klijenta. Ovi Opći uvjeti poslovanja obvezuju Posrednika i Klijenta kao i posebne pogodbe utvrđene među Posrednika i Klijenta. U slučaju neslaganja ovih Općih uvjeta poslovanja i posebnih pogodbi utvrđenih između Posrednika i Klijenta vrijedit će posebne pogodbe. </w:t>
      </w:r>
    </w:p>
    <w:p w14:paraId="7292C401" w14:textId="77777777" w:rsidR="003303DE" w:rsidRPr="003303DE" w:rsidRDefault="003303DE" w:rsidP="003303DE">
      <w:pPr>
        <w:spacing w:after="160" w:line="259" w:lineRule="auto"/>
        <w:jc w:val="left"/>
        <w:rPr>
          <w:color w:val="auto"/>
          <w:sz w:val="20"/>
          <w:szCs w:val="20"/>
        </w:rPr>
      </w:pPr>
    </w:p>
    <w:p w14:paraId="037644EA" w14:textId="77777777" w:rsidR="003303DE" w:rsidRPr="003303DE" w:rsidRDefault="003303DE" w:rsidP="003303DE">
      <w:pPr>
        <w:spacing w:after="160" w:line="259" w:lineRule="auto"/>
        <w:jc w:val="left"/>
        <w:rPr>
          <w:color w:val="auto"/>
          <w:sz w:val="20"/>
          <w:szCs w:val="20"/>
        </w:rPr>
      </w:pPr>
      <w:r w:rsidRPr="003303DE">
        <w:rPr>
          <w:color w:val="auto"/>
          <w:sz w:val="20"/>
          <w:szCs w:val="20"/>
        </w:rPr>
        <w:t>1.5. Opći uvjeti poslovanja i posebne pogodbe utvrđene između Posrednika i Klijenta, kao i njihove izmjene i drugi dogovoreni uvjeti, moraju biti u pisanom obliku.</w:t>
      </w:r>
    </w:p>
    <w:p w14:paraId="6B3E83DF" w14:textId="77777777" w:rsidR="003303DE" w:rsidRPr="003303DE" w:rsidRDefault="003303DE" w:rsidP="003303DE">
      <w:pPr>
        <w:spacing w:after="160" w:line="259" w:lineRule="auto"/>
        <w:jc w:val="left"/>
        <w:rPr>
          <w:color w:val="auto"/>
          <w:sz w:val="20"/>
          <w:szCs w:val="20"/>
        </w:rPr>
      </w:pPr>
    </w:p>
    <w:p w14:paraId="5855EB0F" w14:textId="77777777" w:rsidR="003303DE" w:rsidRPr="003303DE" w:rsidRDefault="003303DE" w:rsidP="003303DE">
      <w:pPr>
        <w:spacing w:after="160" w:line="259" w:lineRule="auto"/>
        <w:jc w:val="left"/>
        <w:rPr>
          <w:color w:val="auto"/>
          <w:sz w:val="20"/>
          <w:szCs w:val="20"/>
        </w:rPr>
      </w:pPr>
      <w:r w:rsidRPr="003303DE">
        <w:rPr>
          <w:color w:val="auto"/>
          <w:sz w:val="20"/>
          <w:szCs w:val="20"/>
        </w:rPr>
        <w:t>1.6. Posrednik će učiniti dostupnim Klijentu ove Opće uvjete poslovanja u pisanom obliku prije prihvaćanja obavljanja poslova sukladno Ovlaštenju / Nalogu Klijenta. Posrednik zadržava pravo izmjena ovih Općih uvjeta poslovanja na bilo koji način, u bilo kojem trenutku i iz bilo kojeg razloga. Smatrat će se da je Klijent suglasan s izmjenama ovih Općih uvjeta ako u roku od 30 (trideset) dana od dana kada su mu te izmjene postale dostupne Posredniku ne uputi pisani prigovor protiv izmjene pojedinih odredbi ovih Općih uvjeta poslovanja.</w:t>
      </w:r>
    </w:p>
    <w:p w14:paraId="732791C3" w14:textId="77777777" w:rsidR="003303DE" w:rsidRPr="003303DE" w:rsidRDefault="003303DE" w:rsidP="003303DE">
      <w:pPr>
        <w:spacing w:after="160" w:line="259" w:lineRule="auto"/>
        <w:jc w:val="left"/>
        <w:rPr>
          <w:color w:val="auto"/>
          <w:sz w:val="20"/>
          <w:szCs w:val="20"/>
        </w:rPr>
      </w:pPr>
    </w:p>
    <w:p w14:paraId="500FD495" w14:textId="77777777" w:rsidR="003303DE" w:rsidRPr="003303DE" w:rsidRDefault="003303DE" w:rsidP="003303DE">
      <w:pPr>
        <w:spacing w:after="160" w:line="259" w:lineRule="auto"/>
        <w:jc w:val="left"/>
        <w:rPr>
          <w:color w:val="auto"/>
          <w:sz w:val="20"/>
          <w:szCs w:val="20"/>
        </w:rPr>
      </w:pPr>
      <w:r w:rsidRPr="003303DE">
        <w:rPr>
          <w:color w:val="auto"/>
          <w:sz w:val="20"/>
          <w:szCs w:val="20"/>
        </w:rPr>
        <w:lastRenderedPageBreak/>
        <w:t>1.7. Posrednik će ove Opće uvjete poslovanja kao i njegove izmjene Klijentu učiniti dostupnim u pisanom obliku sukladno ovim Općim uvjetima poslovanja utvrđenom elektroničkom komunikacijom između Posrednika i Klijenta.</w:t>
      </w:r>
    </w:p>
    <w:p w14:paraId="0A5B43F4" w14:textId="77777777" w:rsidR="003303DE" w:rsidRPr="003303DE" w:rsidRDefault="003303DE" w:rsidP="003303DE">
      <w:pPr>
        <w:spacing w:after="160" w:line="259" w:lineRule="auto"/>
        <w:jc w:val="left"/>
        <w:rPr>
          <w:color w:val="auto"/>
          <w:sz w:val="20"/>
          <w:szCs w:val="20"/>
        </w:rPr>
      </w:pPr>
    </w:p>
    <w:p w14:paraId="6A4AA9BA" w14:textId="77777777" w:rsidR="003303DE" w:rsidRPr="003303DE" w:rsidRDefault="003303DE" w:rsidP="003303DE">
      <w:pPr>
        <w:spacing w:after="160" w:line="259" w:lineRule="auto"/>
        <w:jc w:val="left"/>
        <w:rPr>
          <w:color w:val="auto"/>
          <w:sz w:val="20"/>
          <w:szCs w:val="20"/>
        </w:rPr>
      </w:pPr>
      <w:r w:rsidRPr="003303DE">
        <w:rPr>
          <w:color w:val="auto"/>
          <w:sz w:val="20"/>
          <w:szCs w:val="20"/>
        </w:rPr>
        <w:t xml:space="preserve">1.8. Podatke o upisu Posrednika kod Trgovačkog suda u Zagrebu moguće je provjeriti uvidom u sudski registar koji je javna knjiga koja sadrži podatke i isprave o subjektima upisa za koje je upis u registar propisan zakonom, te pretraživanjem i uvidom u javne podatke internetske stranice registra (https://sudreg.pravosudje.hr/). </w:t>
      </w:r>
    </w:p>
    <w:p w14:paraId="4D5E265A" w14:textId="77777777" w:rsidR="003303DE" w:rsidRPr="003303DE" w:rsidRDefault="003303DE" w:rsidP="003303DE">
      <w:pPr>
        <w:spacing w:after="160" w:line="259" w:lineRule="auto"/>
        <w:jc w:val="left"/>
        <w:rPr>
          <w:color w:val="auto"/>
          <w:sz w:val="20"/>
          <w:szCs w:val="20"/>
        </w:rPr>
      </w:pPr>
    </w:p>
    <w:p w14:paraId="2FF2261C" w14:textId="04D4DA0F" w:rsidR="003303DE" w:rsidRPr="00D57EE1" w:rsidRDefault="00D57EE1" w:rsidP="00D57EE1">
      <w:pPr>
        <w:spacing w:after="160" w:line="259" w:lineRule="auto"/>
        <w:jc w:val="left"/>
        <w:rPr>
          <w:color w:val="auto"/>
          <w:sz w:val="20"/>
          <w:szCs w:val="20"/>
        </w:rPr>
      </w:pPr>
      <w:r w:rsidRPr="003303DE">
        <w:rPr>
          <w:color w:val="auto"/>
          <w:sz w:val="20"/>
          <w:szCs w:val="20"/>
        </w:rPr>
        <w:t>1.</w:t>
      </w:r>
      <w:r>
        <w:rPr>
          <w:color w:val="auto"/>
          <w:sz w:val="20"/>
          <w:szCs w:val="20"/>
        </w:rPr>
        <w:t>9</w:t>
      </w:r>
      <w:r w:rsidRPr="003303DE">
        <w:rPr>
          <w:color w:val="auto"/>
          <w:sz w:val="20"/>
          <w:szCs w:val="20"/>
        </w:rPr>
        <w:t xml:space="preserve">. </w:t>
      </w:r>
      <w:r w:rsidR="003303DE" w:rsidRPr="00D57EE1">
        <w:rPr>
          <w:color w:val="auto"/>
          <w:sz w:val="20"/>
          <w:szCs w:val="20"/>
        </w:rPr>
        <w:t xml:space="preserve">Podatke o upisu Posrednika u registar distributera koji vodi HANFA moguće je provjeriti uvidom i pretraživanjem na internetskoj stranici </w:t>
      </w:r>
      <w:hyperlink r:id="rId11" w:history="1">
        <w:r w:rsidR="003303DE" w:rsidRPr="00D57EE1">
          <w:rPr>
            <w:rStyle w:val="Hyperlink"/>
            <w:rFonts w:cs="Arial"/>
            <w:sz w:val="20"/>
            <w:szCs w:val="20"/>
          </w:rPr>
          <w:t>https://www.hanfa.hr/registri/trziste-osiguranja/drustva-za-brokerske-poslove-u-osiguranju-iili-reosiguranju/</w:t>
        </w:r>
      </w:hyperlink>
      <w:r w:rsidR="003303DE" w:rsidRPr="00D57EE1">
        <w:rPr>
          <w:color w:val="auto"/>
          <w:sz w:val="20"/>
          <w:szCs w:val="20"/>
        </w:rPr>
        <w:t>.</w:t>
      </w:r>
    </w:p>
    <w:p w14:paraId="5B1C5946" w14:textId="77777777" w:rsidR="003303DE" w:rsidRPr="00D57EE1" w:rsidRDefault="003303DE" w:rsidP="00D57EE1">
      <w:pPr>
        <w:spacing w:after="160" w:line="259" w:lineRule="auto"/>
        <w:jc w:val="left"/>
        <w:rPr>
          <w:color w:val="auto"/>
          <w:sz w:val="20"/>
          <w:szCs w:val="20"/>
        </w:rPr>
      </w:pPr>
    </w:p>
    <w:p w14:paraId="7DC86545" w14:textId="4EE41647" w:rsidR="00E84AC9" w:rsidRDefault="00D57EE1" w:rsidP="000A7022">
      <w:pPr>
        <w:pStyle w:val="Style3"/>
        <w:numPr>
          <w:ilvl w:val="0"/>
          <w:numId w:val="2"/>
        </w:numPr>
      </w:pPr>
      <w:bookmarkStart w:id="2" w:name="_Toc191628564"/>
      <w:r w:rsidRPr="003303DE">
        <w:t>Definicija pojmova</w:t>
      </w:r>
      <w:bookmarkEnd w:id="2"/>
    </w:p>
    <w:p w14:paraId="2FF3377D" w14:textId="77777777" w:rsidR="000A7022" w:rsidRPr="007601FE" w:rsidRDefault="000A7022" w:rsidP="000A7022">
      <w:pPr>
        <w:pStyle w:val="Style3"/>
      </w:pPr>
    </w:p>
    <w:p w14:paraId="594FE9BC" w14:textId="2534A50A" w:rsidR="00E84AC9" w:rsidRDefault="00D57EE1" w:rsidP="00663B6A">
      <w:pPr>
        <w:pStyle w:val="Style3"/>
        <w:numPr>
          <w:ilvl w:val="1"/>
          <w:numId w:val="2"/>
        </w:numPr>
      </w:pPr>
      <w:bookmarkStart w:id="3" w:name="_Toc191628565"/>
      <w:r w:rsidRPr="00E84AC9">
        <w:t>Distribucija osiguranja</w:t>
      </w:r>
      <w:bookmarkEnd w:id="3"/>
    </w:p>
    <w:p w14:paraId="34894DA7" w14:textId="77777777" w:rsidR="009001B3" w:rsidRPr="00E84AC9" w:rsidRDefault="009001B3" w:rsidP="009001B3">
      <w:pPr>
        <w:pStyle w:val="Style3"/>
        <w:ind w:left="1440"/>
      </w:pPr>
    </w:p>
    <w:p w14:paraId="3FF01E55" w14:textId="284A5159" w:rsidR="00D57EE1" w:rsidRDefault="00E77AF8" w:rsidP="003303DE">
      <w:pPr>
        <w:spacing w:after="160" w:line="259" w:lineRule="auto"/>
        <w:jc w:val="left"/>
        <w:rPr>
          <w:color w:val="auto"/>
          <w:sz w:val="20"/>
          <w:szCs w:val="20"/>
        </w:rPr>
      </w:pPr>
      <w:r w:rsidRPr="00E77AF8">
        <w:rPr>
          <w:color w:val="auto"/>
          <w:sz w:val="20"/>
          <w:szCs w:val="20"/>
        </w:rPr>
        <w:t>je djelatnost predlaganja i sklapanja ugovora o osiguranju, savjetovanja o ugovorima o osiguranju ili obavljanja drugih pripremnih radnji za sklapanje ugovora o osiguranju, ili sklapanja takvih ugovora, ili pružanja pomoći pri upravljanju takvim ugovorima i njihovu izvršavanju, posebice u slučaju rješavanja odštetnog zahtjeva, uključujući pružanje informacija o jednom ili više ugovora o osiguranju u skladu s kriterijima koje odabiru stranke putem internetske stranice ili nekog drugog medija i sastavljanje rang-liste proizvoda osiguranja, uključujući i usporedbu cijena i proizvoda ili popust na cijenu ugovora o osiguranju, ako stranka može izravno ili neizravno sklopiti ugovor o osiguranju na internetskoj stranici ili drugom mediju.</w:t>
      </w:r>
    </w:p>
    <w:p w14:paraId="1BD13BB5" w14:textId="77777777" w:rsidR="00D57EE1" w:rsidRDefault="00D57EE1" w:rsidP="003303DE">
      <w:pPr>
        <w:spacing w:after="160" w:line="259" w:lineRule="auto"/>
        <w:jc w:val="left"/>
        <w:rPr>
          <w:color w:val="auto"/>
          <w:sz w:val="20"/>
          <w:szCs w:val="20"/>
        </w:rPr>
      </w:pPr>
    </w:p>
    <w:p w14:paraId="2FD00454" w14:textId="106C9007" w:rsidR="00E77AF8" w:rsidRDefault="00E77AF8" w:rsidP="00663B6A">
      <w:pPr>
        <w:pStyle w:val="Style3"/>
        <w:numPr>
          <w:ilvl w:val="1"/>
          <w:numId w:val="2"/>
        </w:numPr>
      </w:pPr>
      <w:bookmarkStart w:id="4" w:name="_Toc191628566"/>
      <w:r w:rsidRPr="00BC2AB1">
        <w:t>Distribucija reosiguranja</w:t>
      </w:r>
      <w:bookmarkEnd w:id="4"/>
    </w:p>
    <w:p w14:paraId="23B2D0FA" w14:textId="77777777" w:rsidR="009001B3" w:rsidRPr="00BC2AB1" w:rsidRDefault="009001B3" w:rsidP="009001B3">
      <w:pPr>
        <w:pStyle w:val="Style3"/>
        <w:ind w:left="1440"/>
      </w:pPr>
    </w:p>
    <w:p w14:paraId="5A42DECF" w14:textId="77777777" w:rsidR="00E77AF8" w:rsidRPr="00E77AF8" w:rsidRDefault="00E77AF8" w:rsidP="00E77AF8">
      <w:pPr>
        <w:spacing w:after="160" w:line="259" w:lineRule="auto"/>
        <w:jc w:val="left"/>
        <w:rPr>
          <w:color w:val="auto"/>
          <w:sz w:val="20"/>
          <w:szCs w:val="20"/>
        </w:rPr>
      </w:pPr>
      <w:r w:rsidRPr="00E77AF8">
        <w:rPr>
          <w:color w:val="auto"/>
          <w:sz w:val="20"/>
          <w:szCs w:val="20"/>
        </w:rPr>
        <w:t>je aktivnost savjetovanja, predlaganja ili provođenja drugih poslova u pripremi sklapanja ugovora o reosiguranju, sklapanje tih ugovora ili pomoć u upravljanju tim ugovorima i njihovoj provedbi, posebice u slučaju odštetnih zahtjeva, uključujući i kada ih obavlja društvo za reosiguranje bez intervencije posrednika u reosiguranju.</w:t>
      </w:r>
    </w:p>
    <w:p w14:paraId="1701F69F" w14:textId="77777777" w:rsidR="00D57EE1" w:rsidRDefault="00D57EE1" w:rsidP="003303DE">
      <w:pPr>
        <w:spacing w:after="160" w:line="259" w:lineRule="auto"/>
        <w:jc w:val="left"/>
        <w:rPr>
          <w:color w:val="auto"/>
          <w:sz w:val="20"/>
          <w:szCs w:val="20"/>
        </w:rPr>
      </w:pPr>
    </w:p>
    <w:p w14:paraId="7F0D220C" w14:textId="7A321541" w:rsidR="00E77AF8" w:rsidRDefault="00E77AF8" w:rsidP="00663B6A">
      <w:pPr>
        <w:pStyle w:val="Style3"/>
        <w:numPr>
          <w:ilvl w:val="1"/>
          <w:numId w:val="2"/>
        </w:numPr>
      </w:pPr>
      <w:bookmarkStart w:id="5" w:name="_Toc191628567"/>
      <w:r w:rsidRPr="00BC2AB1">
        <w:t>Stranka</w:t>
      </w:r>
      <w:bookmarkEnd w:id="5"/>
    </w:p>
    <w:p w14:paraId="2A070155" w14:textId="77777777" w:rsidR="009001B3" w:rsidRPr="00BC2AB1" w:rsidRDefault="009001B3" w:rsidP="009001B3">
      <w:pPr>
        <w:pStyle w:val="Style3"/>
        <w:ind w:left="1440"/>
      </w:pPr>
    </w:p>
    <w:p w14:paraId="35E02823" w14:textId="77777777" w:rsidR="00E77AF8" w:rsidRPr="00E77AF8" w:rsidRDefault="00E77AF8" w:rsidP="00E77AF8">
      <w:pPr>
        <w:spacing w:after="160" w:line="259" w:lineRule="auto"/>
        <w:jc w:val="left"/>
        <w:rPr>
          <w:color w:val="auto"/>
          <w:sz w:val="20"/>
          <w:szCs w:val="20"/>
        </w:rPr>
      </w:pPr>
      <w:r w:rsidRPr="00E77AF8">
        <w:rPr>
          <w:color w:val="auto"/>
          <w:sz w:val="20"/>
          <w:szCs w:val="20"/>
        </w:rPr>
        <w:t>je fizička osoba – potrošač kako je određen zakonom kojim se uređuje zaštita osnovnih prava potrošača, kao i predstavnik grupe potrošača ili pravna osoba koja odabire i ima namjeru izravno ili neizravno sklopiti ili je već sklopila ugovor o osiguranju s društvom za osiguranje.</w:t>
      </w:r>
    </w:p>
    <w:p w14:paraId="4081D3A4" w14:textId="00FEADB9" w:rsidR="00E77AF8" w:rsidRDefault="008A47A3" w:rsidP="009001B3">
      <w:pPr>
        <w:pStyle w:val="Style3"/>
        <w:numPr>
          <w:ilvl w:val="1"/>
          <w:numId w:val="2"/>
        </w:numPr>
      </w:pPr>
      <w:r>
        <w:rPr>
          <w:sz w:val="20"/>
          <w:szCs w:val="20"/>
        </w:rPr>
        <w:br w:type="page"/>
      </w:r>
      <w:bookmarkStart w:id="6" w:name="_Toc191628568"/>
      <w:r w:rsidR="00E77AF8" w:rsidRPr="00BC2AB1">
        <w:lastRenderedPageBreak/>
        <w:t>Klijent</w:t>
      </w:r>
      <w:bookmarkEnd w:id="6"/>
    </w:p>
    <w:p w14:paraId="46F39CC6" w14:textId="77777777" w:rsidR="009001B3" w:rsidRPr="00BC2AB1" w:rsidRDefault="009001B3" w:rsidP="009001B3">
      <w:pPr>
        <w:pStyle w:val="Style3"/>
        <w:ind w:left="1440"/>
      </w:pPr>
    </w:p>
    <w:p w14:paraId="4FA110D2" w14:textId="77777777" w:rsidR="00E77AF8" w:rsidRPr="00E77AF8" w:rsidRDefault="00E77AF8" w:rsidP="00E77AF8">
      <w:pPr>
        <w:spacing w:after="160" w:line="259" w:lineRule="auto"/>
        <w:jc w:val="left"/>
        <w:rPr>
          <w:color w:val="auto"/>
          <w:sz w:val="20"/>
          <w:szCs w:val="20"/>
        </w:rPr>
      </w:pPr>
      <w:r w:rsidRPr="00E77AF8">
        <w:rPr>
          <w:color w:val="auto"/>
          <w:sz w:val="20"/>
          <w:szCs w:val="20"/>
        </w:rPr>
        <w:t>je fizička ili pravna osoba koja kao opunomoćitelj / nalogodavac daje ovlast Posredniku za obavljanje poslova distribucije osiguranja i/ili reosiguranja odnosno drugih poslova osim poslova distribucije osiguranja koje pruža Posrednik.</w:t>
      </w:r>
    </w:p>
    <w:p w14:paraId="710F24BF" w14:textId="77777777" w:rsidR="00E77AF8" w:rsidRPr="00E77AF8" w:rsidRDefault="00E77AF8" w:rsidP="00E77AF8">
      <w:pPr>
        <w:spacing w:after="160" w:line="259" w:lineRule="auto"/>
        <w:jc w:val="left"/>
        <w:rPr>
          <w:color w:val="auto"/>
          <w:sz w:val="20"/>
          <w:szCs w:val="20"/>
        </w:rPr>
      </w:pPr>
    </w:p>
    <w:p w14:paraId="6D01B922" w14:textId="1EE10FCF" w:rsidR="00E77AF8" w:rsidRDefault="00E77AF8" w:rsidP="00663B6A">
      <w:pPr>
        <w:pStyle w:val="Style3"/>
        <w:numPr>
          <w:ilvl w:val="1"/>
          <w:numId w:val="2"/>
        </w:numPr>
      </w:pPr>
      <w:bookmarkStart w:id="7" w:name="_Toc191628569"/>
      <w:r w:rsidRPr="00BC2AB1">
        <w:t>Posrednik (Broker)</w:t>
      </w:r>
      <w:bookmarkEnd w:id="7"/>
    </w:p>
    <w:p w14:paraId="3B78F380" w14:textId="77777777" w:rsidR="009001B3" w:rsidRPr="00BC2AB1" w:rsidRDefault="009001B3" w:rsidP="009001B3">
      <w:pPr>
        <w:pStyle w:val="Style3"/>
        <w:ind w:left="1440"/>
      </w:pPr>
    </w:p>
    <w:p w14:paraId="76283007" w14:textId="77777777" w:rsidR="00E77AF8" w:rsidRPr="00E77AF8" w:rsidRDefault="00E77AF8" w:rsidP="00E77AF8">
      <w:pPr>
        <w:spacing w:after="160" w:line="259" w:lineRule="auto"/>
        <w:jc w:val="left"/>
        <w:rPr>
          <w:color w:val="auto"/>
          <w:sz w:val="20"/>
          <w:szCs w:val="20"/>
        </w:rPr>
      </w:pPr>
      <w:r w:rsidRPr="00E77AF8">
        <w:rPr>
          <w:color w:val="auto"/>
          <w:sz w:val="20"/>
          <w:szCs w:val="20"/>
        </w:rPr>
        <w:t>je pravna osoba odnosno društvo za brokerske poslove u osiguranju i reosiguranju koje po nalogu stranke obavlja poslove distribucije osiguranja i/ili reosiguranja odnosno druge poslove osim poslova distribucije osiguranja koje pruža Posrednik i upisana je u registar Agencije na temelju dozvole Agencije za obavljanje poslova distribucije osiguranja ili na temelju dozvole Agencije za obavljanje poslova distribucije reosiguranja, odnosno koja je posrednik u osiguranju i posrednik u reosiguranju.</w:t>
      </w:r>
    </w:p>
    <w:p w14:paraId="7EC78549" w14:textId="77777777" w:rsidR="00E77AF8" w:rsidRPr="00E77AF8" w:rsidRDefault="00E77AF8" w:rsidP="00E77AF8">
      <w:pPr>
        <w:spacing w:after="160" w:line="259" w:lineRule="auto"/>
        <w:jc w:val="left"/>
        <w:rPr>
          <w:color w:val="auto"/>
          <w:sz w:val="20"/>
          <w:szCs w:val="20"/>
        </w:rPr>
      </w:pPr>
    </w:p>
    <w:p w14:paraId="5AB1CDCD" w14:textId="7593E0EF" w:rsidR="00BC2AB1" w:rsidRDefault="00E77AF8" w:rsidP="00663B6A">
      <w:pPr>
        <w:pStyle w:val="Style3"/>
        <w:numPr>
          <w:ilvl w:val="1"/>
          <w:numId w:val="2"/>
        </w:numPr>
      </w:pPr>
      <w:bookmarkStart w:id="8" w:name="_Toc191628570"/>
      <w:r w:rsidRPr="00BC2AB1">
        <w:t>Agencija</w:t>
      </w:r>
      <w:bookmarkEnd w:id="8"/>
    </w:p>
    <w:p w14:paraId="7F5C2485" w14:textId="77777777" w:rsidR="009001B3" w:rsidRPr="00BC2AB1" w:rsidRDefault="009001B3" w:rsidP="009001B3">
      <w:pPr>
        <w:pStyle w:val="Style3"/>
        <w:ind w:left="1440"/>
      </w:pPr>
    </w:p>
    <w:p w14:paraId="106D8953" w14:textId="77777777" w:rsidR="00E77AF8" w:rsidRPr="00E77AF8" w:rsidRDefault="00E77AF8" w:rsidP="00E77AF8">
      <w:pPr>
        <w:spacing w:after="160" w:line="259" w:lineRule="auto"/>
        <w:jc w:val="left"/>
        <w:rPr>
          <w:color w:val="auto"/>
          <w:sz w:val="20"/>
          <w:szCs w:val="20"/>
        </w:rPr>
      </w:pPr>
      <w:r w:rsidRPr="00E77AF8">
        <w:rPr>
          <w:color w:val="auto"/>
          <w:sz w:val="20"/>
          <w:szCs w:val="20"/>
        </w:rPr>
        <w:t>je Hrvatska agencija za nadzor financijskih usluga (HANFA) koja je osnovana na temelju Zakona o Hrvatskoj agenciji za nadzor financijskih usluga i koja je nadležna i odgovorna za provedbu i nadzor primjene Zakona o osiguranu, primjene prava Europske unije i provedbu nadzora tržišta osiguranja.</w:t>
      </w:r>
    </w:p>
    <w:p w14:paraId="5539E435" w14:textId="77777777" w:rsidR="00E77AF8" w:rsidRPr="00E77AF8" w:rsidRDefault="00E77AF8" w:rsidP="00E77AF8">
      <w:pPr>
        <w:spacing w:after="160" w:line="259" w:lineRule="auto"/>
        <w:jc w:val="left"/>
        <w:rPr>
          <w:color w:val="auto"/>
          <w:sz w:val="20"/>
          <w:szCs w:val="20"/>
        </w:rPr>
      </w:pPr>
    </w:p>
    <w:p w14:paraId="28F4A1CB" w14:textId="391531F6" w:rsidR="00E77AF8" w:rsidRDefault="00E77AF8" w:rsidP="00663B6A">
      <w:pPr>
        <w:pStyle w:val="Style3"/>
        <w:numPr>
          <w:ilvl w:val="1"/>
          <w:numId w:val="2"/>
        </w:numPr>
      </w:pPr>
      <w:bookmarkStart w:id="9" w:name="_Toc191628571"/>
      <w:r w:rsidRPr="00BC2AB1">
        <w:t>Ovlaštenje</w:t>
      </w:r>
      <w:bookmarkEnd w:id="9"/>
    </w:p>
    <w:p w14:paraId="3843DD80" w14:textId="77777777" w:rsidR="009001B3" w:rsidRPr="00BC2AB1" w:rsidRDefault="009001B3" w:rsidP="009001B3">
      <w:pPr>
        <w:pStyle w:val="Style3"/>
        <w:ind w:left="1440"/>
      </w:pPr>
    </w:p>
    <w:p w14:paraId="4BEFA8BC" w14:textId="77777777" w:rsidR="00E77AF8" w:rsidRPr="00E77AF8" w:rsidRDefault="00E77AF8" w:rsidP="00E77AF8">
      <w:pPr>
        <w:spacing w:after="160" w:line="259" w:lineRule="auto"/>
        <w:jc w:val="left"/>
        <w:rPr>
          <w:color w:val="auto"/>
          <w:sz w:val="20"/>
          <w:szCs w:val="20"/>
        </w:rPr>
      </w:pPr>
      <w:r w:rsidRPr="00E77AF8">
        <w:rPr>
          <w:color w:val="auto"/>
          <w:sz w:val="20"/>
          <w:szCs w:val="20"/>
        </w:rPr>
        <w:t>je pisana isprava kojom Klijent ovlašćuje Posrednika za obavljanje poslova distribucije osiguranja i/ili za obavljanje poslova distribucije reosiguranja u skladu sa zahtjevima i potrebama Klijenta radi sklapanja ugovora o osiguranju i/ili reosiguranju odnosno kojom Klijent ovlašćuje Posrednika za obavljanje drugih poslova osim poslova distribucije osiguranja koje pruža Posrednik.</w:t>
      </w:r>
    </w:p>
    <w:p w14:paraId="442912C8" w14:textId="77777777" w:rsidR="00E77AF8" w:rsidRPr="00E77AF8" w:rsidRDefault="00E77AF8" w:rsidP="00E77AF8">
      <w:pPr>
        <w:spacing w:after="160" w:line="259" w:lineRule="auto"/>
        <w:jc w:val="left"/>
        <w:rPr>
          <w:color w:val="auto"/>
          <w:sz w:val="20"/>
          <w:szCs w:val="20"/>
        </w:rPr>
      </w:pPr>
    </w:p>
    <w:p w14:paraId="76C25E5E" w14:textId="77777777" w:rsidR="00E77AF8" w:rsidRDefault="00E77AF8" w:rsidP="00E77AF8">
      <w:pPr>
        <w:spacing w:after="160" w:line="259" w:lineRule="auto"/>
        <w:jc w:val="left"/>
        <w:rPr>
          <w:color w:val="auto"/>
          <w:sz w:val="20"/>
          <w:szCs w:val="20"/>
        </w:rPr>
      </w:pPr>
      <w:r w:rsidRPr="00E77AF8">
        <w:rPr>
          <w:color w:val="auto"/>
          <w:sz w:val="20"/>
          <w:szCs w:val="20"/>
        </w:rPr>
        <w:t>U slučaju izostanka Ovlaštenja za obavljanje poslova distribucije osiguranja i/ili reosiguranja odnosno za obavljanje drugih poslova osim poslova distribucije osiguranja koje pruža Posrednik, Nalog Klijenta za poslove distribucije u osiguranju i reosiguranju upućen Posredniku ima isti pravni učinak kao i Ovlaštenje za obavljanje poslova distribucije osiguranja i/ili reosiguranja odnosno za obavljanje drugih poslova osim poslova distribucije osiguranja koje pruža Posrednik.</w:t>
      </w:r>
    </w:p>
    <w:p w14:paraId="4C3EFAD6" w14:textId="77777777" w:rsidR="00BC2AB1" w:rsidRPr="00E77AF8" w:rsidRDefault="00BC2AB1" w:rsidP="00E77AF8">
      <w:pPr>
        <w:spacing w:after="160" w:line="259" w:lineRule="auto"/>
        <w:jc w:val="left"/>
        <w:rPr>
          <w:color w:val="auto"/>
          <w:sz w:val="20"/>
          <w:szCs w:val="20"/>
        </w:rPr>
      </w:pPr>
    </w:p>
    <w:p w14:paraId="555A46EE" w14:textId="6C71EEE3" w:rsidR="00E77AF8" w:rsidRDefault="00E77AF8" w:rsidP="00663B6A">
      <w:pPr>
        <w:pStyle w:val="Style3"/>
        <w:numPr>
          <w:ilvl w:val="1"/>
          <w:numId w:val="2"/>
        </w:numPr>
      </w:pPr>
      <w:bookmarkStart w:id="10" w:name="_Toc191628572"/>
      <w:r w:rsidRPr="00BC2AB1">
        <w:lastRenderedPageBreak/>
        <w:t>Nalog</w:t>
      </w:r>
      <w:bookmarkEnd w:id="10"/>
    </w:p>
    <w:p w14:paraId="5F16C287" w14:textId="77777777" w:rsidR="009001B3" w:rsidRPr="00BC2AB1" w:rsidRDefault="009001B3" w:rsidP="009001B3">
      <w:pPr>
        <w:pStyle w:val="Style3"/>
        <w:ind w:left="1440"/>
      </w:pPr>
    </w:p>
    <w:p w14:paraId="035FF706"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je uputa Klijenta koju Klijent daje Posredniku za obavljanje poslova distribucije osiguranja i/ili reosiguranja, kao i drugih poslova koje osim poslova distribucije osiguranja koje pruža Posrednik, na temelju informacija koju Klijent daje Posredniku. </w:t>
      </w:r>
    </w:p>
    <w:p w14:paraId="13945D80" w14:textId="77777777" w:rsidR="00E77AF8" w:rsidRPr="00E77AF8" w:rsidRDefault="00E77AF8" w:rsidP="00E77AF8">
      <w:pPr>
        <w:spacing w:after="160" w:line="259" w:lineRule="auto"/>
        <w:jc w:val="left"/>
        <w:rPr>
          <w:color w:val="auto"/>
          <w:sz w:val="20"/>
          <w:szCs w:val="20"/>
        </w:rPr>
      </w:pPr>
    </w:p>
    <w:p w14:paraId="3DD3B371" w14:textId="77777777" w:rsidR="00E77AF8" w:rsidRPr="00E77AF8" w:rsidRDefault="00E77AF8" w:rsidP="00E77AF8">
      <w:pPr>
        <w:spacing w:after="160" w:line="259" w:lineRule="auto"/>
        <w:jc w:val="left"/>
        <w:rPr>
          <w:color w:val="auto"/>
          <w:sz w:val="20"/>
          <w:szCs w:val="20"/>
        </w:rPr>
      </w:pPr>
      <w:r w:rsidRPr="00E77AF8">
        <w:rPr>
          <w:color w:val="auto"/>
          <w:sz w:val="20"/>
          <w:szCs w:val="20"/>
        </w:rPr>
        <w:t>Uputa mora biti pravovremena i mora sadržavati jasne, istinite i potpune informacije na temelju kojih Posrednik može odrediti zahtjeve i potrebe Klijenta radi izvršenja jednog ili više poslova distribucije osiguranja i/ili distribucije reosiguranja, kao i drugih poslova osim poslova distribucije osiguranja koje pruža Posrednik.</w:t>
      </w:r>
    </w:p>
    <w:p w14:paraId="554554C6" w14:textId="696EBFC4" w:rsidR="00E77AF8" w:rsidRDefault="00E77AF8" w:rsidP="00663B6A">
      <w:pPr>
        <w:pStyle w:val="Style3"/>
        <w:numPr>
          <w:ilvl w:val="1"/>
          <w:numId w:val="2"/>
        </w:numPr>
      </w:pPr>
      <w:bookmarkStart w:id="11" w:name="_Toc191628573"/>
      <w:r w:rsidRPr="00BC2AB1">
        <w:t>Poslovi distribucije</w:t>
      </w:r>
      <w:bookmarkEnd w:id="11"/>
      <w:r w:rsidRPr="00BC2AB1">
        <w:t xml:space="preserve"> </w:t>
      </w:r>
    </w:p>
    <w:p w14:paraId="17D53124" w14:textId="77777777" w:rsidR="009001B3" w:rsidRPr="00BC2AB1" w:rsidRDefault="009001B3" w:rsidP="009001B3">
      <w:pPr>
        <w:pStyle w:val="Style3"/>
        <w:ind w:left="1440"/>
      </w:pPr>
    </w:p>
    <w:p w14:paraId="0D7D32AA" w14:textId="1E0B6A6B" w:rsidR="00E77AF8" w:rsidRPr="00E77AF8" w:rsidRDefault="00E77AF8" w:rsidP="00E77AF8">
      <w:pPr>
        <w:spacing w:after="160" w:line="259" w:lineRule="auto"/>
        <w:jc w:val="left"/>
        <w:rPr>
          <w:color w:val="auto"/>
          <w:sz w:val="20"/>
          <w:szCs w:val="20"/>
        </w:rPr>
      </w:pPr>
      <w:r w:rsidRPr="00E77AF8">
        <w:rPr>
          <w:color w:val="auto"/>
          <w:sz w:val="20"/>
          <w:szCs w:val="20"/>
        </w:rPr>
        <w:t>jesu poslovi distribucije u osiguranju i reosiguranju, drugi poslovi i dodatne usluge koje obavlja Posrednik.</w:t>
      </w:r>
      <w:r w:rsidR="00BC2AB1">
        <w:rPr>
          <w:color w:val="auto"/>
          <w:sz w:val="20"/>
          <w:szCs w:val="20"/>
        </w:rPr>
        <w:t xml:space="preserve"> </w:t>
      </w:r>
      <w:r w:rsidRPr="00E77AF8">
        <w:rPr>
          <w:color w:val="auto"/>
          <w:sz w:val="20"/>
          <w:szCs w:val="20"/>
        </w:rPr>
        <w:t>Poslovi distribucije ne uključuju pružanje pravnih, računovodstvenih ili poreznih savjeta.</w:t>
      </w:r>
    </w:p>
    <w:p w14:paraId="170D5823" w14:textId="77777777" w:rsidR="00E77AF8" w:rsidRPr="00E77AF8" w:rsidRDefault="00E77AF8" w:rsidP="00E77AF8">
      <w:pPr>
        <w:spacing w:after="160" w:line="259" w:lineRule="auto"/>
        <w:jc w:val="left"/>
        <w:rPr>
          <w:color w:val="auto"/>
          <w:sz w:val="20"/>
          <w:szCs w:val="20"/>
        </w:rPr>
      </w:pPr>
    </w:p>
    <w:p w14:paraId="75FAE8EA" w14:textId="75DF3DF8" w:rsidR="00E77AF8" w:rsidRDefault="00E77AF8" w:rsidP="00663B6A">
      <w:pPr>
        <w:pStyle w:val="Style3"/>
        <w:numPr>
          <w:ilvl w:val="1"/>
          <w:numId w:val="2"/>
        </w:numPr>
      </w:pPr>
      <w:bookmarkStart w:id="12" w:name="_Toc191628574"/>
      <w:r w:rsidRPr="00BC2AB1">
        <w:t>Drugi poslovi osim poslova distribucije osiguranja koje može pružati Posrednik</w:t>
      </w:r>
      <w:bookmarkEnd w:id="12"/>
    </w:p>
    <w:p w14:paraId="4C5F188A" w14:textId="77777777" w:rsidR="009001B3" w:rsidRPr="00BC2AB1" w:rsidRDefault="009001B3" w:rsidP="009001B3">
      <w:pPr>
        <w:pStyle w:val="Style3"/>
        <w:ind w:left="1440"/>
      </w:pPr>
    </w:p>
    <w:p w14:paraId="35C64DAC" w14:textId="77777777" w:rsidR="00E77AF8" w:rsidRPr="00E77AF8" w:rsidRDefault="00E77AF8" w:rsidP="00E77AF8">
      <w:pPr>
        <w:spacing w:after="160" w:line="259" w:lineRule="auto"/>
        <w:jc w:val="left"/>
        <w:rPr>
          <w:color w:val="auto"/>
          <w:sz w:val="20"/>
          <w:szCs w:val="20"/>
        </w:rPr>
      </w:pPr>
      <w:r w:rsidRPr="00E77AF8">
        <w:rPr>
          <w:color w:val="auto"/>
          <w:sz w:val="20"/>
          <w:szCs w:val="20"/>
        </w:rPr>
        <w:t>Posrednik sukladno odredbama Zakona o osiguranju osim poslova distribucije osiguranja može:</w:t>
      </w:r>
    </w:p>
    <w:p w14:paraId="139E9248" w14:textId="77777777" w:rsidR="00E77AF8" w:rsidRPr="00E77AF8" w:rsidRDefault="00E77AF8" w:rsidP="00E77AF8">
      <w:pPr>
        <w:spacing w:after="160" w:line="259" w:lineRule="auto"/>
        <w:jc w:val="left"/>
        <w:rPr>
          <w:color w:val="auto"/>
          <w:sz w:val="20"/>
          <w:szCs w:val="20"/>
        </w:rPr>
      </w:pPr>
    </w:p>
    <w:p w14:paraId="455EA2FB" w14:textId="77777777" w:rsidR="00E77AF8" w:rsidRPr="00E77AF8" w:rsidRDefault="00E77AF8" w:rsidP="00E77AF8">
      <w:pPr>
        <w:spacing w:after="160" w:line="259" w:lineRule="auto"/>
        <w:jc w:val="left"/>
        <w:rPr>
          <w:color w:val="auto"/>
          <w:sz w:val="20"/>
          <w:szCs w:val="20"/>
        </w:rPr>
      </w:pPr>
      <w:r w:rsidRPr="00E77AF8">
        <w:rPr>
          <w:color w:val="auto"/>
          <w:sz w:val="20"/>
          <w:szCs w:val="20"/>
        </w:rPr>
        <w:t>1. pružati druge intelektualne i tehničke usluge u vezi s poslovima distribucije osiguranja kao što su usluge savjetovanja, izrade i provođenja promidžbenih aktivnosti te usluge edukacije,</w:t>
      </w:r>
    </w:p>
    <w:p w14:paraId="5A9F5451" w14:textId="77777777" w:rsidR="00E77AF8" w:rsidRPr="00E77AF8" w:rsidRDefault="00E77AF8" w:rsidP="00E77AF8">
      <w:pPr>
        <w:spacing w:after="160" w:line="259" w:lineRule="auto"/>
        <w:jc w:val="left"/>
        <w:rPr>
          <w:color w:val="auto"/>
          <w:sz w:val="20"/>
          <w:szCs w:val="20"/>
        </w:rPr>
      </w:pPr>
      <w:r w:rsidRPr="00E77AF8">
        <w:rPr>
          <w:color w:val="auto"/>
          <w:sz w:val="20"/>
          <w:szCs w:val="20"/>
        </w:rPr>
        <w:t>2. obavljati poslove nuđenja udjela investicijskih fondova te poslove ponude mirovinskih programa dobrovoljnih mirovinskih fondova i mirovinskih osiguravajućih društava u skladu s odredbama zakona kojim se uređuje poslovanje investicijskih fondova, dobrovoljnih mirovinskih fondova i mirovinskih osiguravajućih društava,</w:t>
      </w:r>
    </w:p>
    <w:p w14:paraId="2D729F2A" w14:textId="77777777" w:rsidR="00E77AF8" w:rsidRPr="00E77AF8" w:rsidRDefault="00E77AF8" w:rsidP="00E77AF8">
      <w:pPr>
        <w:spacing w:after="160" w:line="259" w:lineRule="auto"/>
        <w:jc w:val="left"/>
        <w:rPr>
          <w:color w:val="auto"/>
          <w:sz w:val="20"/>
          <w:szCs w:val="20"/>
        </w:rPr>
      </w:pPr>
      <w:r w:rsidRPr="00E77AF8">
        <w:rPr>
          <w:color w:val="auto"/>
          <w:sz w:val="20"/>
          <w:szCs w:val="20"/>
        </w:rPr>
        <w:t>3. surađivati s drugim osobama ovlaštenim za obavljanje poslova distribucije osiguranja u obavljanju poslova distribucije osiguranja uz prethodnu suglasnost distributera osiguranja čiji proizvod distribuira,</w:t>
      </w:r>
    </w:p>
    <w:p w14:paraId="2150CBC7" w14:textId="77777777" w:rsidR="00E77AF8" w:rsidRPr="00E77AF8" w:rsidRDefault="00E77AF8" w:rsidP="00E77AF8">
      <w:pPr>
        <w:spacing w:after="160" w:line="259" w:lineRule="auto"/>
        <w:jc w:val="left"/>
        <w:rPr>
          <w:color w:val="auto"/>
          <w:sz w:val="20"/>
          <w:szCs w:val="20"/>
        </w:rPr>
      </w:pPr>
      <w:r w:rsidRPr="00E77AF8">
        <w:rPr>
          <w:color w:val="auto"/>
          <w:sz w:val="20"/>
          <w:szCs w:val="20"/>
        </w:rPr>
        <w:t>4. obavljati poslove kreditnog posredovanja u skladu s propisima kojima se uređuje poslovanje kreditnih posrednika.</w:t>
      </w:r>
    </w:p>
    <w:p w14:paraId="33A649A4" w14:textId="2FC95042" w:rsidR="008A47A3" w:rsidRDefault="008A47A3">
      <w:pPr>
        <w:spacing w:after="160" w:line="259" w:lineRule="auto"/>
        <w:jc w:val="left"/>
        <w:rPr>
          <w:color w:val="auto"/>
          <w:sz w:val="20"/>
          <w:szCs w:val="20"/>
        </w:rPr>
      </w:pPr>
      <w:r>
        <w:rPr>
          <w:color w:val="auto"/>
          <w:sz w:val="20"/>
          <w:szCs w:val="20"/>
        </w:rPr>
        <w:br w:type="page"/>
      </w:r>
    </w:p>
    <w:p w14:paraId="4C01DF71" w14:textId="6B3A53D8" w:rsidR="00E77AF8" w:rsidRDefault="00E77AF8" w:rsidP="00663B6A">
      <w:pPr>
        <w:pStyle w:val="Style3"/>
        <w:numPr>
          <w:ilvl w:val="1"/>
          <w:numId w:val="2"/>
        </w:numPr>
      </w:pPr>
      <w:bookmarkStart w:id="13" w:name="_Toc191628575"/>
      <w:r w:rsidRPr="00BC2AB1">
        <w:lastRenderedPageBreak/>
        <w:t>Primitak</w:t>
      </w:r>
      <w:bookmarkEnd w:id="13"/>
    </w:p>
    <w:p w14:paraId="055B9328" w14:textId="77777777" w:rsidR="009001B3" w:rsidRPr="00BC2AB1" w:rsidRDefault="009001B3" w:rsidP="009001B3">
      <w:pPr>
        <w:pStyle w:val="Style3"/>
        <w:ind w:left="1440"/>
      </w:pPr>
    </w:p>
    <w:p w14:paraId="7EE5D8A0" w14:textId="77777777" w:rsidR="00E77AF8" w:rsidRPr="00E77AF8" w:rsidRDefault="00E77AF8" w:rsidP="00E77AF8">
      <w:pPr>
        <w:spacing w:after="160" w:line="259" w:lineRule="auto"/>
        <w:jc w:val="left"/>
        <w:rPr>
          <w:color w:val="auto"/>
          <w:sz w:val="20"/>
          <w:szCs w:val="20"/>
        </w:rPr>
      </w:pPr>
      <w:r w:rsidRPr="00E77AF8">
        <w:rPr>
          <w:color w:val="auto"/>
          <w:sz w:val="20"/>
          <w:szCs w:val="20"/>
        </w:rPr>
        <w:t>je svaka provizija, naknada, naplata ili drugo plaćanje, uključujući svaku gospodarsku korist ili svaku financijsku ili nefinancijsku prednost ili poticaj koji se nude ili se daju u pogledu aktivnosti distribucije osiguranja.</w:t>
      </w:r>
    </w:p>
    <w:p w14:paraId="52B46584" w14:textId="77777777" w:rsidR="00E77AF8" w:rsidRPr="00E77AF8" w:rsidRDefault="00E77AF8" w:rsidP="00E77AF8">
      <w:pPr>
        <w:spacing w:after="160" w:line="259" w:lineRule="auto"/>
        <w:jc w:val="left"/>
        <w:rPr>
          <w:color w:val="auto"/>
          <w:sz w:val="20"/>
          <w:szCs w:val="20"/>
        </w:rPr>
      </w:pPr>
    </w:p>
    <w:p w14:paraId="644784B7" w14:textId="40203E97" w:rsidR="00E77AF8" w:rsidRDefault="00E77AF8" w:rsidP="00663B6A">
      <w:pPr>
        <w:pStyle w:val="Style3"/>
        <w:numPr>
          <w:ilvl w:val="0"/>
          <w:numId w:val="2"/>
        </w:numPr>
      </w:pPr>
      <w:bookmarkStart w:id="14" w:name="_Toc191628576"/>
      <w:r w:rsidRPr="00BC2AB1">
        <w:t>Usluge DPS-a</w:t>
      </w:r>
      <w:bookmarkEnd w:id="14"/>
    </w:p>
    <w:p w14:paraId="227752C6" w14:textId="77777777" w:rsidR="00BC2AB1" w:rsidRPr="00BC2AB1" w:rsidRDefault="00BC2AB1" w:rsidP="00BC2AB1">
      <w:pPr>
        <w:pStyle w:val="Style3"/>
        <w:ind w:left="720"/>
      </w:pPr>
    </w:p>
    <w:p w14:paraId="01B6B872" w14:textId="2D7917A2" w:rsidR="00E77AF8" w:rsidRPr="00E77AF8" w:rsidRDefault="00E77AF8" w:rsidP="00E77AF8">
      <w:pPr>
        <w:spacing w:after="160" w:line="259" w:lineRule="auto"/>
        <w:jc w:val="left"/>
        <w:rPr>
          <w:color w:val="auto"/>
          <w:sz w:val="20"/>
          <w:szCs w:val="20"/>
        </w:rPr>
      </w:pPr>
      <w:r w:rsidRPr="00E77AF8">
        <w:rPr>
          <w:color w:val="auto"/>
          <w:sz w:val="20"/>
          <w:szCs w:val="20"/>
        </w:rPr>
        <w:t xml:space="preserve">3.1. Posrednik pruža usluge Klijentu koje su izričito naznačene i sporazumno utvrđene u pisanom obliku između Posrednika i Klijenta i svih naknadnih izmjena ili dopuna takvih usluga dogovorenih u pisanom obliku, a odnose se na poslove distribucije osiguranja i poslove distribucije reosiguranja, kao i druge poslove osim poslova distribucije osiguranja koje može pružati Posrednik (dalje: Usluge). </w:t>
      </w:r>
    </w:p>
    <w:p w14:paraId="59CEA72F" w14:textId="77777777" w:rsidR="00E77AF8" w:rsidRPr="00E77AF8" w:rsidRDefault="00E77AF8" w:rsidP="00E77AF8">
      <w:pPr>
        <w:spacing w:after="160" w:line="259" w:lineRule="auto"/>
        <w:jc w:val="left"/>
        <w:rPr>
          <w:color w:val="auto"/>
          <w:sz w:val="20"/>
          <w:szCs w:val="20"/>
        </w:rPr>
      </w:pPr>
      <w:r w:rsidRPr="00E77AF8">
        <w:rPr>
          <w:color w:val="auto"/>
          <w:sz w:val="20"/>
          <w:szCs w:val="20"/>
        </w:rPr>
        <w:t>3.2. Ako Klijent želi da Posrednik pruži dodatne Usluge uz one utvrđene u pisanom obliku iz prethodne točke, na njih će se primjenjivati dogovoreni uvjeti u pisanom obliku.</w:t>
      </w:r>
    </w:p>
    <w:p w14:paraId="131009B6" w14:textId="0058DC90" w:rsidR="00E77AF8" w:rsidRPr="00E77AF8" w:rsidRDefault="00E77AF8" w:rsidP="00E77AF8">
      <w:pPr>
        <w:spacing w:after="160" w:line="259" w:lineRule="auto"/>
        <w:jc w:val="left"/>
        <w:rPr>
          <w:color w:val="auto"/>
          <w:sz w:val="20"/>
          <w:szCs w:val="20"/>
        </w:rPr>
      </w:pPr>
      <w:r w:rsidRPr="00E77AF8">
        <w:rPr>
          <w:color w:val="auto"/>
          <w:sz w:val="20"/>
          <w:szCs w:val="20"/>
        </w:rPr>
        <w:t>3.3. Ako Posrednik i Klijent ugovore Usluge koje se odnose na poslove definirane pod pojmom Drugi poslovi osim poslova distribucije osiguranja koje može pružati Posrednik ti poslovi ugovorit će se u skladu s posebnim propisima kojima se uređuju određeni poslovi.</w:t>
      </w:r>
    </w:p>
    <w:p w14:paraId="69514961" w14:textId="77777777" w:rsidR="00E77AF8" w:rsidRPr="00E77AF8" w:rsidRDefault="00E77AF8" w:rsidP="00E77AF8">
      <w:pPr>
        <w:spacing w:after="160" w:line="259" w:lineRule="auto"/>
        <w:jc w:val="left"/>
        <w:rPr>
          <w:color w:val="auto"/>
          <w:sz w:val="20"/>
          <w:szCs w:val="20"/>
        </w:rPr>
      </w:pPr>
      <w:r w:rsidRPr="00E77AF8">
        <w:rPr>
          <w:color w:val="auto"/>
          <w:sz w:val="20"/>
          <w:szCs w:val="20"/>
        </w:rPr>
        <w:t>3.4. U slučaju izostanka utvrđenja Usluga u pisanom obliku opseg Usluga koje Posrednik pruža Klijentu ograničen je na poslove definirane pod pojmom Distribucija osiguranja i/ili Distribucija reosiguranja.</w:t>
      </w:r>
    </w:p>
    <w:p w14:paraId="6FE27B11" w14:textId="77777777" w:rsidR="008A47A3" w:rsidRDefault="008A47A3" w:rsidP="00E77AF8">
      <w:pPr>
        <w:spacing w:after="160" w:line="259" w:lineRule="auto"/>
        <w:jc w:val="left"/>
        <w:rPr>
          <w:b/>
          <w:bCs/>
          <w:color w:val="auto"/>
          <w:sz w:val="24"/>
          <w:szCs w:val="24"/>
          <w:lang w:eastAsia="cs-CZ"/>
        </w:rPr>
      </w:pPr>
    </w:p>
    <w:p w14:paraId="1113CB06" w14:textId="77777777" w:rsidR="008A47A3" w:rsidRDefault="008A47A3" w:rsidP="00E77AF8">
      <w:pPr>
        <w:spacing w:after="160" w:line="259" w:lineRule="auto"/>
        <w:jc w:val="left"/>
        <w:rPr>
          <w:b/>
          <w:bCs/>
          <w:color w:val="auto"/>
          <w:sz w:val="24"/>
          <w:szCs w:val="24"/>
          <w:lang w:eastAsia="cs-CZ"/>
        </w:rPr>
      </w:pPr>
    </w:p>
    <w:p w14:paraId="6E6114C3" w14:textId="77777777" w:rsidR="008A47A3" w:rsidRDefault="008A47A3" w:rsidP="00E77AF8">
      <w:pPr>
        <w:spacing w:after="160" w:line="259" w:lineRule="auto"/>
        <w:jc w:val="left"/>
        <w:rPr>
          <w:b/>
          <w:bCs/>
          <w:color w:val="auto"/>
          <w:sz w:val="24"/>
          <w:szCs w:val="24"/>
          <w:lang w:eastAsia="cs-CZ"/>
        </w:rPr>
      </w:pPr>
    </w:p>
    <w:p w14:paraId="7C42E9EB" w14:textId="77777777" w:rsidR="008A47A3" w:rsidRDefault="008A47A3" w:rsidP="00E77AF8">
      <w:pPr>
        <w:spacing w:after="160" w:line="259" w:lineRule="auto"/>
        <w:jc w:val="left"/>
        <w:rPr>
          <w:b/>
          <w:bCs/>
          <w:color w:val="auto"/>
          <w:sz w:val="24"/>
          <w:szCs w:val="24"/>
          <w:lang w:eastAsia="cs-CZ"/>
        </w:rPr>
      </w:pPr>
    </w:p>
    <w:p w14:paraId="72D75448" w14:textId="77777777" w:rsidR="008A47A3" w:rsidRDefault="008A47A3" w:rsidP="00E77AF8">
      <w:pPr>
        <w:spacing w:after="160" w:line="259" w:lineRule="auto"/>
        <w:jc w:val="left"/>
        <w:rPr>
          <w:b/>
          <w:bCs/>
          <w:color w:val="auto"/>
          <w:sz w:val="24"/>
          <w:szCs w:val="24"/>
          <w:lang w:eastAsia="cs-CZ"/>
        </w:rPr>
      </w:pPr>
    </w:p>
    <w:p w14:paraId="46AB40F7" w14:textId="77777777" w:rsidR="008A47A3" w:rsidRDefault="008A47A3" w:rsidP="00E77AF8">
      <w:pPr>
        <w:spacing w:after="160" w:line="259" w:lineRule="auto"/>
        <w:jc w:val="left"/>
        <w:rPr>
          <w:b/>
          <w:bCs/>
          <w:color w:val="auto"/>
          <w:sz w:val="24"/>
          <w:szCs w:val="24"/>
          <w:lang w:eastAsia="cs-CZ"/>
        </w:rPr>
      </w:pPr>
    </w:p>
    <w:p w14:paraId="0DB4DC5C" w14:textId="5AA3A9E1" w:rsidR="008A47A3" w:rsidRDefault="008A47A3">
      <w:pPr>
        <w:spacing w:after="160" w:line="259" w:lineRule="auto"/>
        <w:jc w:val="left"/>
        <w:rPr>
          <w:b/>
          <w:bCs/>
          <w:color w:val="auto"/>
          <w:sz w:val="24"/>
          <w:szCs w:val="24"/>
          <w:lang w:eastAsia="cs-CZ"/>
        </w:rPr>
      </w:pPr>
      <w:r>
        <w:rPr>
          <w:b/>
          <w:bCs/>
          <w:color w:val="auto"/>
          <w:sz w:val="24"/>
          <w:szCs w:val="24"/>
          <w:lang w:eastAsia="cs-CZ"/>
        </w:rPr>
        <w:br w:type="page"/>
      </w:r>
    </w:p>
    <w:p w14:paraId="34D87A79" w14:textId="32A2B0BD" w:rsidR="00E77AF8" w:rsidRPr="00BC2AB1" w:rsidRDefault="00E77AF8" w:rsidP="00663B6A">
      <w:pPr>
        <w:pStyle w:val="Style3"/>
        <w:numPr>
          <w:ilvl w:val="0"/>
          <w:numId w:val="2"/>
        </w:numPr>
      </w:pPr>
      <w:bookmarkStart w:id="15" w:name="_Toc191628577"/>
      <w:r w:rsidRPr="00BC2AB1">
        <w:lastRenderedPageBreak/>
        <w:t>Primitak</w:t>
      </w:r>
      <w:bookmarkEnd w:id="15"/>
    </w:p>
    <w:p w14:paraId="6FDF51D7" w14:textId="77777777" w:rsidR="00E77AF8" w:rsidRPr="00E77AF8" w:rsidRDefault="00E77AF8" w:rsidP="00E77AF8">
      <w:pPr>
        <w:spacing w:after="160" w:line="259" w:lineRule="auto"/>
        <w:jc w:val="left"/>
        <w:rPr>
          <w:color w:val="auto"/>
          <w:sz w:val="20"/>
          <w:szCs w:val="20"/>
        </w:rPr>
      </w:pPr>
    </w:p>
    <w:p w14:paraId="655395CC" w14:textId="77777777" w:rsidR="00E77AF8" w:rsidRPr="00E77AF8" w:rsidRDefault="00E77AF8" w:rsidP="00E77AF8">
      <w:pPr>
        <w:spacing w:after="160" w:line="259" w:lineRule="auto"/>
        <w:jc w:val="left"/>
        <w:rPr>
          <w:color w:val="auto"/>
          <w:sz w:val="20"/>
          <w:szCs w:val="20"/>
        </w:rPr>
      </w:pPr>
      <w:r w:rsidRPr="00E77AF8">
        <w:rPr>
          <w:color w:val="auto"/>
          <w:sz w:val="20"/>
          <w:szCs w:val="20"/>
        </w:rPr>
        <w:t>4.1. Primitak za distribuciju osiguranja ili distribuciju reosiguranja Posrednik ostvaruje na osnovi provizije ili bilo kojeg drugog primitka od društva za osiguranje ili od društva za reosiguranje čiji proizvod osiguranja ili reosiguranja je distribuirao.</w:t>
      </w:r>
    </w:p>
    <w:p w14:paraId="52A69424" w14:textId="77777777" w:rsidR="00E77AF8" w:rsidRPr="00E77AF8" w:rsidRDefault="00E77AF8" w:rsidP="00E77AF8">
      <w:pPr>
        <w:spacing w:after="160" w:line="259" w:lineRule="auto"/>
        <w:jc w:val="left"/>
        <w:rPr>
          <w:color w:val="auto"/>
          <w:sz w:val="20"/>
          <w:szCs w:val="20"/>
        </w:rPr>
      </w:pPr>
    </w:p>
    <w:p w14:paraId="5B8E0B88"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4.2. Posrednik nema pravo od Klijenta zahtijevati plaćanje naknade ili bilo koji drugi primitak za </w:t>
      </w:r>
      <w:proofErr w:type="spellStart"/>
      <w:r w:rsidRPr="00E77AF8">
        <w:rPr>
          <w:color w:val="auto"/>
          <w:sz w:val="20"/>
          <w:szCs w:val="20"/>
        </w:rPr>
        <w:t>za</w:t>
      </w:r>
      <w:proofErr w:type="spellEnd"/>
      <w:r w:rsidRPr="00E77AF8">
        <w:rPr>
          <w:color w:val="auto"/>
          <w:sz w:val="20"/>
          <w:szCs w:val="20"/>
        </w:rPr>
        <w:t xml:space="preserve"> distribuciju osiguranja ili distribuciju reosiguranja, osim ako je drukčije izričito pisano ugovoreno s Klijentom.</w:t>
      </w:r>
    </w:p>
    <w:p w14:paraId="735D542B" w14:textId="77777777" w:rsidR="00E77AF8" w:rsidRPr="00E77AF8" w:rsidRDefault="00E77AF8" w:rsidP="00E77AF8">
      <w:pPr>
        <w:spacing w:after="160" w:line="259" w:lineRule="auto"/>
        <w:jc w:val="left"/>
        <w:rPr>
          <w:color w:val="auto"/>
          <w:sz w:val="20"/>
          <w:szCs w:val="20"/>
        </w:rPr>
      </w:pPr>
      <w:r w:rsidRPr="00E77AF8">
        <w:rPr>
          <w:color w:val="auto"/>
          <w:sz w:val="20"/>
          <w:szCs w:val="20"/>
        </w:rPr>
        <w:t>4.3. Ako Posrednik zaprima novčani iznos premije osiguranja od Klijenta na svoj račun, kada je za to pisano ovlašten od društva za osiguranje ili od društva za reosiguranje ili od Klijenta, to se ne smatra ostvarivanjem prava na primitak od Klijenta za obavljanje poslova distribucije osiguranja ili distribucije reosiguranja.</w:t>
      </w:r>
    </w:p>
    <w:p w14:paraId="5E72E7CF" w14:textId="77777777" w:rsidR="00E77AF8" w:rsidRPr="00E77AF8" w:rsidRDefault="00E77AF8" w:rsidP="00E77AF8">
      <w:pPr>
        <w:spacing w:after="160" w:line="259" w:lineRule="auto"/>
        <w:jc w:val="left"/>
        <w:rPr>
          <w:color w:val="auto"/>
          <w:sz w:val="20"/>
          <w:szCs w:val="20"/>
        </w:rPr>
      </w:pPr>
    </w:p>
    <w:p w14:paraId="7933E981" w14:textId="77777777" w:rsidR="00E77AF8" w:rsidRPr="00E77AF8" w:rsidRDefault="00E77AF8" w:rsidP="00E77AF8">
      <w:pPr>
        <w:spacing w:after="160" w:line="259" w:lineRule="auto"/>
        <w:jc w:val="left"/>
        <w:rPr>
          <w:color w:val="auto"/>
          <w:sz w:val="20"/>
          <w:szCs w:val="20"/>
        </w:rPr>
      </w:pPr>
      <w:r w:rsidRPr="00E77AF8">
        <w:rPr>
          <w:color w:val="auto"/>
          <w:sz w:val="20"/>
          <w:szCs w:val="20"/>
        </w:rPr>
        <w:t>4.4. Posrednik može s Klijentom ugovoriti naknadu za pomoć u ostvarivanju prava na naknadu štete, neovisno o tome na koji je način ostvario proviziju za obavljanje za poslova distribucije osiguranja ili distribucije reosiguranja.</w:t>
      </w:r>
    </w:p>
    <w:p w14:paraId="5791FCFD" w14:textId="77777777" w:rsidR="00E77AF8" w:rsidRPr="00E77AF8" w:rsidRDefault="00E77AF8" w:rsidP="00E77AF8">
      <w:pPr>
        <w:spacing w:after="160" w:line="259" w:lineRule="auto"/>
        <w:jc w:val="left"/>
        <w:rPr>
          <w:color w:val="auto"/>
          <w:sz w:val="20"/>
          <w:szCs w:val="20"/>
        </w:rPr>
      </w:pPr>
    </w:p>
    <w:p w14:paraId="16A34AF5" w14:textId="77777777" w:rsidR="00E77AF8" w:rsidRPr="00E77AF8" w:rsidRDefault="00E77AF8" w:rsidP="00E77AF8">
      <w:pPr>
        <w:spacing w:after="160" w:line="259" w:lineRule="auto"/>
        <w:jc w:val="left"/>
        <w:rPr>
          <w:color w:val="auto"/>
          <w:sz w:val="20"/>
          <w:szCs w:val="20"/>
        </w:rPr>
      </w:pPr>
      <w:r w:rsidRPr="00E77AF8">
        <w:rPr>
          <w:color w:val="auto"/>
          <w:sz w:val="20"/>
          <w:szCs w:val="20"/>
        </w:rPr>
        <w:t>4.5. Posrednik pravo na proviziju stječe početkom važenja ugovora o osiguranju i/ili reosiguranju koje je distribuirao, osim ako je drukčije izričito pisano ugovoreno.</w:t>
      </w:r>
    </w:p>
    <w:p w14:paraId="117F52B4" w14:textId="77777777" w:rsidR="00E77AF8" w:rsidRPr="00E77AF8" w:rsidRDefault="00E77AF8" w:rsidP="00E77AF8">
      <w:pPr>
        <w:spacing w:after="160" w:line="259" w:lineRule="auto"/>
        <w:jc w:val="left"/>
        <w:rPr>
          <w:color w:val="auto"/>
          <w:sz w:val="20"/>
          <w:szCs w:val="20"/>
        </w:rPr>
      </w:pPr>
    </w:p>
    <w:p w14:paraId="5C94719F" w14:textId="77777777" w:rsidR="00E77AF8" w:rsidRPr="00E77AF8" w:rsidRDefault="00E77AF8" w:rsidP="00E77AF8">
      <w:pPr>
        <w:spacing w:after="160" w:line="259" w:lineRule="auto"/>
        <w:jc w:val="left"/>
        <w:rPr>
          <w:color w:val="auto"/>
          <w:sz w:val="20"/>
          <w:szCs w:val="20"/>
        </w:rPr>
      </w:pPr>
      <w:r w:rsidRPr="00E77AF8">
        <w:rPr>
          <w:color w:val="auto"/>
          <w:sz w:val="20"/>
          <w:szCs w:val="20"/>
        </w:rPr>
        <w:t>4.6. Naknadu za obavljanje dodatnih usluga koje pruža Posrednik odnosno drugih poslova osim poslova distribucije osiguranja koje može pružati, Posrednik i Klijent utvrdit će posebnim odredbama u pisanom obliku.</w:t>
      </w:r>
    </w:p>
    <w:p w14:paraId="45D7BD60" w14:textId="77777777" w:rsidR="00E77AF8" w:rsidRPr="00E77AF8" w:rsidRDefault="00E77AF8" w:rsidP="00E77AF8">
      <w:pPr>
        <w:spacing w:after="160" w:line="259" w:lineRule="auto"/>
        <w:jc w:val="left"/>
        <w:rPr>
          <w:color w:val="auto"/>
          <w:sz w:val="20"/>
          <w:szCs w:val="20"/>
        </w:rPr>
      </w:pPr>
      <w:r w:rsidRPr="00E77AF8">
        <w:rPr>
          <w:color w:val="auto"/>
          <w:sz w:val="20"/>
          <w:szCs w:val="20"/>
        </w:rPr>
        <w:t>4.7. Posrednik nije dužan izvršiti povrat primitka za obavljanje Poslova distribucije odnosno za pružene Usluge, ili dijela tog primitka, u slučaju prijevremenog prestanka važenja ugovora o osiguranju odnosno ugovora o reosiguranju.</w:t>
      </w:r>
    </w:p>
    <w:p w14:paraId="0088D2D6" w14:textId="77777777" w:rsidR="00E77AF8" w:rsidRDefault="00E77AF8" w:rsidP="00E77AF8">
      <w:pPr>
        <w:spacing w:after="160" w:line="259" w:lineRule="auto"/>
        <w:jc w:val="left"/>
        <w:rPr>
          <w:color w:val="auto"/>
          <w:sz w:val="20"/>
          <w:szCs w:val="20"/>
        </w:rPr>
      </w:pPr>
    </w:p>
    <w:p w14:paraId="52A84E70" w14:textId="77777777" w:rsidR="008A47A3" w:rsidRDefault="008A47A3" w:rsidP="00E77AF8">
      <w:pPr>
        <w:spacing w:after="160" w:line="259" w:lineRule="auto"/>
        <w:jc w:val="left"/>
        <w:rPr>
          <w:color w:val="auto"/>
          <w:sz w:val="20"/>
          <w:szCs w:val="20"/>
        </w:rPr>
      </w:pPr>
    </w:p>
    <w:p w14:paraId="35361E82" w14:textId="77777777" w:rsidR="008A47A3" w:rsidRDefault="008A47A3" w:rsidP="00E77AF8">
      <w:pPr>
        <w:spacing w:after="160" w:line="259" w:lineRule="auto"/>
        <w:jc w:val="left"/>
        <w:rPr>
          <w:color w:val="auto"/>
          <w:sz w:val="20"/>
          <w:szCs w:val="20"/>
        </w:rPr>
      </w:pPr>
    </w:p>
    <w:p w14:paraId="5F1897F8" w14:textId="77777777" w:rsidR="008A47A3" w:rsidRDefault="008A47A3" w:rsidP="00E77AF8">
      <w:pPr>
        <w:spacing w:after="160" w:line="259" w:lineRule="auto"/>
        <w:jc w:val="left"/>
        <w:rPr>
          <w:color w:val="auto"/>
          <w:sz w:val="20"/>
          <w:szCs w:val="20"/>
        </w:rPr>
      </w:pPr>
    </w:p>
    <w:p w14:paraId="64E4B97E" w14:textId="77777777" w:rsidR="008A47A3" w:rsidRDefault="008A47A3" w:rsidP="00E77AF8">
      <w:pPr>
        <w:spacing w:after="160" w:line="259" w:lineRule="auto"/>
        <w:jc w:val="left"/>
        <w:rPr>
          <w:color w:val="auto"/>
          <w:sz w:val="20"/>
          <w:szCs w:val="20"/>
        </w:rPr>
      </w:pPr>
    </w:p>
    <w:p w14:paraId="499FA5CA" w14:textId="77777777" w:rsidR="008A47A3" w:rsidRDefault="008A47A3" w:rsidP="00E77AF8">
      <w:pPr>
        <w:spacing w:after="160" w:line="259" w:lineRule="auto"/>
        <w:jc w:val="left"/>
        <w:rPr>
          <w:color w:val="auto"/>
          <w:sz w:val="20"/>
          <w:szCs w:val="20"/>
        </w:rPr>
      </w:pPr>
    </w:p>
    <w:p w14:paraId="266C2D6A" w14:textId="77777777" w:rsidR="008A47A3" w:rsidRDefault="008A47A3" w:rsidP="00E77AF8">
      <w:pPr>
        <w:spacing w:after="160" w:line="259" w:lineRule="auto"/>
        <w:jc w:val="left"/>
        <w:rPr>
          <w:color w:val="auto"/>
          <w:sz w:val="20"/>
          <w:szCs w:val="20"/>
        </w:rPr>
      </w:pPr>
    </w:p>
    <w:p w14:paraId="52BA9317" w14:textId="77777777" w:rsidR="008A47A3" w:rsidRPr="00E77AF8" w:rsidRDefault="008A47A3" w:rsidP="00E77AF8">
      <w:pPr>
        <w:spacing w:after="160" w:line="259" w:lineRule="auto"/>
        <w:jc w:val="left"/>
        <w:rPr>
          <w:color w:val="auto"/>
          <w:sz w:val="20"/>
          <w:szCs w:val="20"/>
        </w:rPr>
      </w:pPr>
    </w:p>
    <w:p w14:paraId="1C0D0FBF" w14:textId="1CD926ED" w:rsidR="00E77AF8" w:rsidRPr="00BC2AB1" w:rsidRDefault="00E77AF8" w:rsidP="00663B6A">
      <w:pPr>
        <w:pStyle w:val="Style3"/>
        <w:numPr>
          <w:ilvl w:val="0"/>
          <w:numId w:val="2"/>
        </w:numPr>
      </w:pPr>
      <w:bookmarkStart w:id="16" w:name="_Toc191628578"/>
      <w:r w:rsidRPr="00BC2AB1">
        <w:lastRenderedPageBreak/>
        <w:t>Obveze DPS-a</w:t>
      </w:r>
      <w:bookmarkEnd w:id="16"/>
    </w:p>
    <w:p w14:paraId="3C21C81D" w14:textId="77777777" w:rsidR="00E77AF8" w:rsidRPr="00E77AF8" w:rsidRDefault="00E77AF8" w:rsidP="00E77AF8">
      <w:pPr>
        <w:spacing w:after="160" w:line="259" w:lineRule="auto"/>
        <w:jc w:val="left"/>
        <w:rPr>
          <w:color w:val="auto"/>
          <w:sz w:val="20"/>
          <w:szCs w:val="20"/>
        </w:rPr>
      </w:pPr>
    </w:p>
    <w:p w14:paraId="7706C893" w14:textId="77777777" w:rsidR="00E77AF8" w:rsidRPr="00E77AF8" w:rsidRDefault="00E77AF8" w:rsidP="00E77AF8">
      <w:pPr>
        <w:spacing w:after="160" w:line="259" w:lineRule="auto"/>
        <w:jc w:val="left"/>
        <w:rPr>
          <w:color w:val="auto"/>
          <w:sz w:val="20"/>
          <w:szCs w:val="20"/>
        </w:rPr>
      </w:pPr>
      <w:r w:rsidRPr="00E77AF8">
        <w:rPr>
          <w:color w:val="auto"/>
          <w:sz w:val="20"/>
          <w:szCs w:val="20"/>
        </w:rPr>
        <w:t>5.1. Posrednik je dužan je obavljati distribucije osiguranja i poslove distribucije reosiguranja, kao i druge poslove osim poslova distribucije osiguranja koje pruža Posrednik u skladu s odredbama Zakona o osiguranju, u skladu s pravilima struke te štititi interese Klijenta, odnosno:</w:t>
      </w:r>
    </w:p>
    <w:p w14:paraId="5A49B539" w14:textId="3D68BE86"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mora postupati pošteno, pravedno i profesionalno u skladu s najboljim interesima Klijenta,</w:t>
      </w:r>
    </w:p>
    <w:p w14:paraId="58BA356E" w14:textId="25BDB1B3"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mora postupati prema primljenim uputama Klijenta, ostajući u njihovim granicama i u svemu skrbiti o interesima Klijenta i njima se rukovoditi,</w:t>
      </w:r>
    </w:p>
    <w:p w14:paraId="7AA0A21C" w14:textId="1524B4B5"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mora postupati s dužnom pažnjom, znanjima i vještinama koje se razumno mogu očekivati.</w:t>
      </w:r>
    </w:p>
    <w:p w14:paraId="7F78149D" w14:textId="77777777" w:rsidR="00E77AF8" w:rsidRPr="00E77AF8" w:rsidRDefault="00E77AF8" w:rsidP="00E77AF8">
      <w:pPr>
        <w:spacing w:after="160" w:line="259" w:lineRule="auto"/>
        <w:jc w:val="left"/>
        <w:rPr>
          <w:color w:val="auto"/>
          <w:sz w:val="20"/>
          <w:szCs w:val="20"/>
        </w:rPr>
      </w:pPr>
    </w:p>
    <w:p w14:paraId="3CBBC265" w14:textId="77777777" w:rsidR="00E77AF8" w:rsidRPr="00E77AF8" w:rsidRDefault="00E77AF8" w:rsidP="00E77AF8">
      <w:pPr>
        <w:spacing w:after="160" w:line="259" w:lineRule="auto"/>
        <w:jc w:val="left"/>
        <w:rPr>
          <w:color w:val="auto"/>
          <w:sz w:val="20"/>
          <w:szCs w:val="20"/>
        </w:rPr>
      </w:pPr>
      <w:r w:rsidRPr="00E77AF8">
        <w:rPr>
          <w:color w:val="auto"/>
          <w:sz w:val="20"/>
          <w:szCs w:val="20"/>
        </w:rPr>
        <w:t>5.2. Posrednik je dužan u obavljanju poslova distribucije osiguranja i reosiguranja u ime Klijenta obavljati poslove:</w:t>
      </w:r>
    </w:p>
    <w:p w14:paraId="0A1D842C" w14:textId="62B10BCA"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predlaganja ugovora o osiguranju i/ili reosiguranju, savjetovanja o ugovorima o osiguranju i/ili reosiguranju i obavljati druge pripremne radnje za sklapanje ugovora o osiguranju i/ili reosiguranju,</w:t>
      </w:r>
    </w:p>
    <w:p w14:paraId="2964398B" w14:textId="4C094DDF"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pružanja pomoći pri upravljanju i izvršavanju ugovora o osiguranju i/ili reosiguranju, posebice u slučaju rješavanja odštetnih zahtjeva.</w:t>
      </w:r>
    </w:p>
    <w:p w14:paraId="05004DC2" w14:textId="77777777" w:rsidR="00E77AF8" w:rsidRPr="00E77AF8" w:rsidRDefault="00E77AF8" w:rsidP="00E77AF8">
      <w:pPr>
        <w:spacing w:after="160" w:line="259" w:lineRule="auto"/>
        <w:jc w:val="left"/>
        <w:rPr>
          <w:color w:val="auto"/>
          <w:sz w:val="20"/>
          <w:szCs w:val="20"/>
        </w:rPr>
      </w:pPr>
    </w:p>
    <w:p w14:paraId="77B3D128" w14:textId="77777777" w:rsidR="00E77AF8" w:rsidRPr="00E77AF8" w:rsidRDefault="00E77AF8" w:rsidP="00E77AF8">
      <w:pPr>
        <w:spacing w:after="160" w:line="259" w:lineRule="auto"/>
        <w:jc w:val="left"/>
        <w:rPr>
          <w:color w:val="auto"/>
          <w:sz w:val="20"/>
          <w:szCs w:val="20"/>
        </w:rPr>
      </w:pPr>
      <w:r w:rsidRPr="00E77AF8">
        <w:rPr>
          <w:color w:val="auto"/>
          <w:sz w:val="20"/>
          <w:szCs w:val="20"/>
        </w:rPr>
        <w:t>5.3. Posrednik u ime Klijenta ne sklapa ugovor o osiguranju i/ili reosiguranju, osim ako je drukčije izričito pisano ugovoreno.</w:t>
      </w:r>
    </w:p>
    <w:p w14:paraId="486BE8E3" w14:textId="77777777" w:rsidR="00E77AF8" w:rsidRPr="00E77AF8" w:rsidRDefault="00E77AF8" w:rsidP="00E77AF8">
      <w:pPr>
        <w:spacing w:after="160" w:line="259" w:lineRule="auto"/>
        <w:jc w:val="left"/>
        <w:rPr>
          <w:color w:val="auto"/>
          <w:sz w:val="20"/>
          <w:szCs w:val="20"/>
        </w:rPr>
      </w:pPr>
      <w:r w:rsidRPr="00E77AF8">
        <w:rPr>
          <w:color w:val="auto"/>
          <w:sz w:val="20"/>
          <w:szCs w:val="20"/>
        </w:rPr>
        <w:t>5.4. Radi ispunjenja svojih obveza Posrednik je dužan u svrhu zaštite interesa Klijenta:</w:t>
      </w:r>
    </w:p>
    <w:p w14:paraId="6ED221F5" w14:textId="5F628D09"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obavijestiti društvo za osiguranje odnosno društvo za reosiguranje o traženju ponude Klijenta za sklapanje ugovora o osiguranju, odnosno reosiguranju te od koga može zahtijevati naplatu,</w:t>
      </w:r>
    </w:p>
    <w:p w14:paraId="0E6D9783" w14:textId="665BE7C9"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načiniti odgovarajuću analizu rizika i informirati Klijenta u skladu s odredbama Zakona o osiguranju,</w:t>
      </w:r>
    </w:p>
    <w:p w14:paraId="1D5A3876" w14:textId="71187DDC"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pisano obrazložiti Klijentu svoj prijedlog izbora društva za osiguranje odnosno društva za reosiguranje i određenog osiguranja i izvijestiti Klijenta o primitku u skladu s odredbama Zakona o osiguranju,</w:t>
      </w:r>
    </w:p>
    <w:p w14:paraId="2934BF5D" w14:textId="6E93F757"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po nalogu Klijenta obavljati poslove distribucije osiguranja ili distribucije reosiguranja radi sklapanja ugovora o osiguranju ili ugovora o reosiguranju u skladu sa zahtjevom Klijenta s obzirom na osigurateljno pokriće, pri čemu ta obveza može biti ograničena samo na određene usluge distribucije osiguranja, odnosno distribucije reosiguranja,</w:t>
      </w:r>
    </w:p>
    <w:p w14:paraId="679E2AF9" w14:textId="25155DD9"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provjeriti sadržaj police osiguranja, odnosno ugovora o reosiguranju,</w:t>
      </w:r>
    </w:p>
    <w:p w14:paraId="39E38AA5" w14:textId="7A897FBC"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uručiti Klijentu policu osiguranja, odnosno ugovor o reosiguranju te druge akte koji se predaju ugovaratelju osiguranja u skladu s odredbama Zakona o osiguranju, a u vezi s ugovorom o osiguranju, odnosno reosiguranju,</w:t>
      </w:r>
    </w:p>
    <w:p w14:paraId="694A9CE7" w14:textId="0DC52527" w:rsidR="00E77AF8" w:rsidRPr="00E77AF8" w:rsidRDefault="00E77AF8" w:rsidP="00E77AF8">
      <w:pPr>
        <w:spacing w:after="160" w:line="259" w:lineRule="auto"/>
        <w:jc w:val="left"/>
        <w:rPr>
          <w:color w:val="auto"/>
          <w:sz w:val="20"/>
          <w:szCs w:val="20"/>
        </w:rPr>
      </w:pPr>
      <w:r w:rsidRPr="00E77AF8">
        <w:rPr>
          <w:color w:val="auto"/>
          <w:sz w:val="20"/>
          <w:szCs w:val="20"/>
        </w:rPr>
        <w:lastRenderedPageBreak/>
        <w:t>-</w:t>
      </w:r>
      <w:r w:rsidR="008A47A3">
        <w:rPr>
          <w:color w:val="auto"/>
          <w:sz w:val="20"/>
          <w:szCs w:val="20"/>
        </w:rPr>
        <w:t xml:space="preserve"> </w:t>
      </w:r>
      <w:r w:rsidRPr="00E77AF8">
        <w:rPr>
          <w:color w:val="auto"/>
          <w:sz w:val="20"/>
          <w:szCs w:val="20"/>
        </w:rPr>
        <w:t>pružati pomoć Klijentu pri izvršavanju prava i obveza iz ugovora o osiguranju za vrijeme trajanja ugovora o osiguranju, odnosno reosiguranju, i to i prije i nakon nastupanja osiguranog slučaja te se ponajprije brinuti da Klijent poduzme sve pravne radnje koje su bitne za očuvanje, odnosno realizaciju prava na temelju ugovora o osiguranju, odnosno reosiguranju u rokovima određenim za poduzimanje tih pravnih radnji,</w:t>
      </w:r>
    </w:p>
    <w:p w14:paraId="6E723643" w14:textId="28293CEB"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stalno provjeravati ugovore o osiguranju, odnosno reosiguranju koje je ugovaratelj osiguranja, odnosno reosiguranja sklopio na temelju njegove distribucije te izraditi prijedloge za izmjenu ugovora o osiguranju, odnosno reosiguranju radi što bolje zaštite kada je potrebno.</w:t>
      </w:r>
    </w:p>
    <w:p w14:paraId="2E989B35" w14:textId="77777777" w:rsidR="00E77AF8" w:rsidRPr="00E77AF8" w:rsidRDefault="00E77AF8" w:rsidP="00E77AF8">
      <w:pPr>
        <w:spacing w:after="160" w:line="259" w:lineRule="auto"/>
        <w:jc w:val="left"/>
        <w:rPr>
          <w:color w:val="auto"/>
          <w:sz w:val="20"/>
          <w:szCs w:val="20"/>
        </w:rPr>
      </w:pPr>
    </w:p>
    <w:p w14:paraId="2F870544"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5.5. Posrednik će sukladno odredbama Zakona o osiguranju Klijentu prije sklapanja ugovora o osiguranju dostaviti informacije: </w:t>
      </w:r>
    </w:p>
    <w:p w14:paraId="69E1C057" w14:textId="583F3A82"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Opće informacije,</w:t>
      </w:r>
    </w:p>
    <w:p w14:paraId="149CC41E" w14:textId="022A4E99"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Informacije o sukobu interesa i transparentnosti,</w:t>
      </w:r>
    </w:p>
    <w:p w14:paraId="5D1C65B3" w14:textId="35B58B42"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Informacije o proizvodu osiguranja,</w:t>
      </w:r>
    </w:p>
    <w:p w14:paraId="257663B6" w14:textId="3761753B"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Informacije društva za osiguranje kod sklapanja ugovora o osiguranju i za vrijeme trajanja ugovora o osiguranju (Uvjeti osiguranja).</w:t>
      </w:r>
    </w:p>
    <w:p w14:paraId="49DC153C"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5.6. O navedenim informacijama iz prethodne točke Posrednik će obavijestiti Klijenta na hrvatskom jeziku. Posrednik će navedene informacije Klijentu dostaviti na trajnom mediju koji nije papir – elektroničkom poštom na naznačenu adresu elektroničke pošte Klijenta i/ili putem internetske stranice. Klijent ima pravo zahtijevati dostavu informacija iz prethodne točke besplatno u papirnatom obliku. </w:t>
      </w:r>
    </w:p>
    <w:p w14:paraId="1B2769A7" w14:textId="77777777" w:rsidR="00E77AF8" w:rsidRPr="00E77AF8" w:rsidRDefault="00E77AF8" w:rsidP="00E77AF8">
      <w:pPr>
        <w:spacing w:after="160" w:line="259" w:lineRule="auto"/>
        <w:jc w:val="left"/>
        <w:rPr>
          <w:color w:val="auto"/>
          <w:sz w:val="20"/>
          <w:szCs w:val="20"/>
        </w:rPr>
      </w:pPr>
    </w:p>
    <w:p w14:paraId="520CF0C0" w14:textId="77777777" w:rsidR="00E77AF8" w:rsidRPr="00E77AF8" w:rsidRDefault="00E77AF8" w:rsidP="00E77AF8">
      <w:pPr>
        <w:spacing w:after="160" w:line="259" w:lineRule="auto"/>
        <w:jc w:val="left"/>
        <w:rPr>
          <w:color w:val="auto"/>
          <w:sz w:val="20"/>
          <w:szCs w:val="20"/>
        </w:rPr>
      </w:pPr>
    </w:p>
    <w:p w14:paraId="557CE1B8" w14:textId="60F0BDCA" w:rsidR="00E77AF8" w:rsidRPr="00BC2AB1" w:rsidRDefault="00E77AF8" w:rsidP="00663B6A">
      <w:pPr>
        <w:pStyle w:val="Style3"/>
        <w:numPr>
          <w:ilvl w:val="0"/>
          <w:numId w:val="2"/>
        </w:numPr>
      </w:pPr>
      <w:bookmarkStart w:id="17" w:name="_Toc191628579"/>
      <w:r w:rsidRPr="00BC2AB1">
        <w:t>Odgovornost DPS-a</w:t>
      </w:r>
      <w:bookmarkEnd w:id="17"/>
    </w:p>
    <w:p w14:paraId="32EC463B" w14:textId="77777777" w:rsidR="00E77AF8" w:rsidRPr="00E77AF8" w:rsidRDefault="00E77AF8" w:rsidP="00E77AF8">
      <w:pPr>
        <w:spacing w:after="160" w:line="259" w:lineRule="auto"/>
        <w:jc w:val="left"/>
        <w:rPr>
          <w:color w:val="auto"/>
          <w:sz w:val="20"/>
          <w:szCs w:val="20"/>
        </w:rPr>
      </w:pPr>
    </w:p>
    <w:p w14:paraId="2D4F1EF9" w14:textId="77777777" w:rsidR="00E77AF8" w:rsidRPr="00E77AF8" w:rsidRDefault="00E77AF8" w:rsidP="00E77AF8">
      <w:pPr>
        <w:spacing w:after="160" w:line="259" w:lineRule="auto"/>
        <w:jc w:val="left"/>
        <w:rPr>
          <w:color w:val="auto"/>
          <w:sz w:val="20"/>
          <w:szCs w:val="20"/>
        </w:rPr>
      </w:pPr>
      <w:r w:rsidRPr="00E77AF8">
        <w:rPr>
          <w:color w:val="auto"/>
          <w:sz w:val="20"/>
          <w:szCs w:val="20"/>
        </w:rPr>
        <w:t>6.1. Odgovornost Posrednika za štete koje mogu proizaći Klijentu iz obavljanja poslova distribucije osiguranja ili distribucije reosiguranja isključena je za običnu nepažnju i ograničena je, sukladno odredbama Zakona o osiguranju, na najviši iznos naknade od 1.300.380,00 eura po svakom odštetnom zahtjevu i ukupno 1.924.560,00 eura za sve odštetne zahtjeve u jednoj godini, osim ako je drukčije izričito pisano ugovoreno.</w:t>
      </w:r>
    </w:p>
    <w:p w14:paraId="4F64129E" w14:textId="77777777" w:rsidR="00E77AF8" w:rsidRPr="00E77AF8" w:rsidRDefault="00E77AF8" w:rsidP="00E77AF8">
      <w:pPr>
        <w:spacing w:after="160" w:line="259" w:lineRule="auto"/>
        <w:jc w:val="left"/>
        <w:rPr>
          <w:color w:val="auto"/>
          <w:sz w:val="20"/>
          <w:szCs w:val="20"/>
        </w:rPr>
      </w:pPr>
    </w:p>
    <w:p w14:paraId="4D2B2146" w14:textId="77777777" w:rsidR="00E77AF8" w:rsidRPr="00E77AF8" w:rsidRDefault="00E77AF8" w:rsidP="00E77AF8">
      <w:pPr>
        <w:spacing w:after="160" w:line="259" w:lineRule="auto"/>
        <w:jc w:val="left"/>
        <w:rPr>
          <w:color w:val="auto"/>
          <w:sz w:val="20"/>
          <w:szCs w:val="20"/>
        </w:rPr>
      </w:pPr>
      <w:r w:rsidRPr="00E77AF8">
        <w:rPr>
          <w:color w:val="auto"/>
          <w:sz w:val="20"/>
          <w:szCs w:val="20"/>
        </w:rPr>
        <w:t>6.2. Posrednik ne odgovara za eventualne štete koje nastupe zbog ili u vezi:</w:t>
      </w:r>
    </w:p>
    <w:p w14:paraId="0AA84729" w14:textId="659188AD"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djelovanja više sile, nemira, rata, prirodne nepogode, proglašenja posebnih mjera zbog posebnih okolnosti uslijed epidemije, odnosno zbog drugih događaja koje se nije moglo predvidjeti i na koje se nije moglo utjecati,</w:t>
      </w:r>
    </w:p>
    <w:p w14:paraId="74BEA35E" w14:textId="458014CA"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ako Posrednik nije imao razumni rok obavljanje poslova,</w:t>
      </w:r>
    </w:p>
    <w:p w14:paraId="508E452F" w14:textId="6DE0E58A" w:rsidR="00E77AF8" w:rsidRPr="00E77AF8" w:rsidRDefault="00E77AF8" w:rsidP="00E77AF8">
      <w:pPr>
        <w:spacing w:after="160" w:line="259" w:lineRule="auto"/>
        <w:jc w:val="left"/>
        <w:rPr>
          <w:color w:val="auto"/>
          <w:sz w:val="20"/>
          <w:szCs w:val="20"/>
        </w:rPr>
      </w:pPr>
      <w:r w:rsidRPr="00E77AF8">
        <w:rPr>
          <w:color w:val="auto"/>
          <w:sz w:val="20"/>
          <w:szCs w:val="20"/>
        </w:rPr>
        <w:lastRenderedPageBreak/>
        <w:t>-</w:t>
      </w:r>
      <w:r w:rsidR="008A47A3">
        <w:rPr>
          <w:color w:val="auto"/>
          <w:sz w:val="20"/>
          <w:szCs w:val="20"/>
        </w:rPr>
        <w:t xml:space="preserve"> </w:t>
      </w:r>
      <w:r w:rsidRPr="00E77AF8">
        <w:rPr>
          <w:color w:val="auto"/>
          <w:sz w:val="20"/>
          <w:szCs w:val="20"/>
        </w:rPr>
        <w:t>neispunjavanja ili nepravovremenog ispunjenja obveza, nemara ili nedostatka pažnje od strane bilo koje druge osobe.</w:t>
      </w:r>
    </w:p>
    <w:p w14:paraId="7D00F59C" w14:textId="77777777" w:rsidR="00E77AF8" w:rsidRPr="00E77AF8" w:rsidRDefault="00E77AF8" w:rsidP="00E77AF8">
      <w:pPr>
        <w:spacing w:after="160" w:line="259" w:lineRule="auto"/>
        <w:jc w:val="left"/>
        <w:rPr>
          <w:color w:val="auto"/>
          <w:sz w:val="20"/>
          <w:szCs w:val="20"/>
        </w:rPr>
      </w:pPr>
      <w:r w:rsidRPr="00E77AF8">
        <w:rPr>
          <w:color w:val="auto"/>
          <w:sz w:val="20"/>
          <w:szCs w:val="20"/>
        </w:rPr>
        <w:t>6.3. Posrednik ne odgovara za eventualne štete koje nastupe zbog ili u vezi s namjernim ili nenamjernim postupanjima i propustima Klijenta, njegovih odgovornih osoba ili zaposlenika, kao i drugih osoba koje djeluju po nalogu Klijenta, a osobito:</w:t>
      </w:r>
    </w:p>
    <w:p w14:paraId="28DB6433" w14:textId="1CE63969"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u davanju Posredniku pravodobnih, točnih i potpunih informacija i prijavi svih okolnosti koje su značajne za ocjenu rizika pri pripremi sklapanja ugovora o osiguranju i/ili reosiguranju, pri izvršavanju prava i obveza iz ugovora o osiguranju i/ili reosiguranju za vrijeme trajanja ugovora o osiguranju i/ili reosiguranju,</w:t>
      </w:r>
    </w:p>
    <w:p w14:paraId="039FBC31" w14:textId="6173A3C3"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u propustu davanja obavijesti o svakoj promjeni okolnosti koja može biti značajna za ocjenu rizika, a koje su Klijentu bile poznate ili mu nisu mogle ostati nepoznate,</w:t>
      </w:r>
    </w:p>
    <w:p w14:paraId="2203581A" w14:textId="714C1660"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 xml:space="preserve">u davanju pravodobnih, točnih i potpunih informacija o nastupu osiguranog slučaja, okolnostima štetnog događaja i posljedicama, </w:t>
      </w:r>
    </w:p>
    <w:p w14:paraId="7557AF0A" w14:textId="0C82928A"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u pravovremenoj dostavi traženih podataka, informacija, dokumenata ili suglasnosti koje su potrebne za sklapanje ugovora o osiguranju i/ili reosiguranju, kao i za realizaciju prava iz ugovora o osiguranju i/ili reosiguranju,</w:t>
      </w:r>
    </w:p>
    <w:p w14:paraId="3FE30B6B" w14:textId="5AE98AAB"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u propustu provjere zaprimljene dokumentacije od Posrednika, odgovara li ona zahtjevima i potrebama Klijenta i je li na istima učinjena kakva omaška, te u propustu podnošenja pravodobnog prigovora na zaprimljenu dokumentaciju Posredniku u roku od 8 (osam) dana od dana zaprimanja te dokumentacije,</w:t>
      </w:r>
    </w:p>
    <w:p w14:paraId="0439DA39" w14:textId="742F7232"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u podnošenju nepravodobnog Ovlaštenja / Naloga za poslove distribucije osiguranja i/ili reosiguranja,</w:t>
      </w:r>
    </w:p>
    <w:p w14:paraId="3A7561B9" w14:textId="4835AC24"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u propustu Klijenta da postupa sukladno savjetima i uputama Posrednika.</w:t>
      </w:r>
    </w:p>
    <w:p w14:paraId="4432C5B5" w14:textId="77777777" w:rsidR="00E77AF8" w:rsidRPr="00E77AF8" w:rsidRDefault="00E77AF8" w:rsidP="00E77AF8">
      <w:pPr>
        <w:spacing w:after="160" w:line="259" w:lineRule="auto"/>
        <w:jc w:val="left"/>
        <w:rPr>
          <w:color w:val="auto"/>
          <w:sz w:val="20"/>
          <w:szCs w:val="20"/>
        </w:rPr>
      </w:pPr>
    </w:p>
    <w:p w14:paraId="6AD77FE0" w14:textId="77777777" w:rsidR="00E77AF8" w:rsidRPr="00E77AF8" w:rsidRDefault="00E77AF8" w:rsidP="00E77AF8">
      <w:pPr>
        <w:spacing w:after="160" w:line="259" w:lineRule="auto"/>
        <w:jc w:val="left"/>
        <w:rPr>
          <w:color w:val="auto"/>
          <w:sz w:val="20"/>
          <w:szCs w:val="20"/>
        </w:rPr>
      </w:pPr>
      <w:r w:rsidRPr="00E77AF8">
        <w:rPr>
          <w:color w:val="auto"/>
          <w:sz w:val="20"/>
          <w:szCs w:val="20"/>
        </w:rPr>
        <w:t>6.4. Posrednik u obavljanju poslova distribucije osiguranja i/ili reosiguranja procjenu o financijskom stanju društva za osiguranje i/ili reosiguranje koje predlaže Klijentu donosi na temelju javno dostupnih podataka o njihovom poslovanju. Posrednik ne zastupa niti pruža jamstva i garancije vezane uz solventnost, likvidnost ili mogućnost bilo kojeg društva za osiguranje i/ili reosiguranje da uredno izvršava svoje obveze iz sklopljenog ugovora o osiguranju i/ili reosiguranju.</w:t>
      </w:r>
    </w:p>
    <w:p w14:paraId="6851AD62" w14:textId="77777777" w:rsidR="00E77AF8" w:rsidRPr="00E77AF8" w:rsidRDefault="00E77AF8" w:rsidP="00E77AF8">
      <w:pPr>
        <w:spacing w:after="160" w:line="259" w:lineRule="auto"/>
        <w:jc w:val="left"/>
        <w:rPr>
          <w:color w:val="auto"/>
          <w:sz w:val="20"/>
          <w:szCs w:val="20"/>
        </w:rPr>
      </w:pPr>
    </w:p>
    <w:p w14:paraId="20756FEE" w14:textId="77777777" w:rsidR="00E77AF8" w:rsidRDefault="00E77AF8" w:rsidP="00E77AF8">
      <w:pPr>
        <w:spacing w:after="160" w:line="259" w:lineRule="auto"/>
        <w:jc w:val="left"/>
        <w:rPr>
          <w:color w:val="auto"/>
          <w:sz w:val="20"/>
          <w:szCs w:val="20"/>
        </w:rPr>
      </w:pPr>
      <w:r w:rsidRPr="00E77AF8">
        <w:rPr>
          <w:color w:val="auto"/>
          <w:sz w:val="20"/>
          <w:szCs w:val="20"/>
        </w:rPr>
        <w:t>6.5. Sve informacije koje Posrednik pruža o regulatornim i poreznim pitanjima osiguranja temeljit će se na javno dostupnim informacijama i na njegovu iskustvu u radu s drugim klijentima na sličnim stvarima. Posrednik nije kvalificiran za pružanje pravnih, računovodstvenih, regulatornih ili poreznih savjeta niti će ih pružati. Posrednik preporučuje Klijentu da se o takvim pitanjima posavjetuje s relevantnim stručnim savjetnicima.</w:t>
      </w:r>
    </w:p>
    <w:p w14:paraId="4F189908" w14:textId="7DB397A0" w:rsidR="008A47A3" w:rsidRDefault="008A47A3">
      <w:pPr>
        <w:spacing w:after="160" w:line="259" w:lineRule="auto"/>
        <w:jc w:val="left"/>
        <w:rPr>
          <w:color w:val="auto"/>
          <w:sz w:val="20"/>
          <w:szCs w:val="20"/>
        </w:rPr>
      </w:pPr>
      <w:r>
        <w:rPr>
          <w:color w:val="auto"/>
          <w:sz w:val="20"/>
          <w:szCs w:val="20"/>
        </w:rPr>
        <w:br w:type="page"/>
      </w:r>
    </w:p>
    <w:p w14:paraId="5453C371" w14:textId="42C37421" w:rsidR="00E77AF8" w:rsidRPr="00BC2AB1" w:rsidRDefault="00E77AF8" w:rsidP="00663B6A">
      <w:pPr>
        <w:pStyle w:val="Style3"/>
        <w:numPr>
          <w:ilvl w:val="0"/>
          <w:numId w:val="2"/>
        </w:numPr>
      </w:pPr>
      <w:bookmarkStart w:id="18" w:name="_Toc191628580"/>
      <w:r w:rsidRPr="00BC2AB1">
        <w:lastRenderedPageBreak/>
        <w:t>Obveze Klijenta</w:t>
      </w:r>
      <w:bookmarkEnd w:id="18"/>
    </w:p>
    <w:p w14:paraId="2C7DB8EB" w14:textId="77777777" w:rsidR="00E77AF8" w:rsidRPr="00E77AF8" w:rsidRDefault="00E77AF8" w:rsidP="00E77AF8">
      <w:pPr>
        <w:spacing w:after="160" w:line="259" w:lineRule="auto"/>
        <w:jc w:val="left"/>
        <w:rPr>
          <w:color w:val="auto"/>
          <w:sz w:val="20"/>
          <w:szCs w:val="20"/>
        </w:rPr>
      </w:pPr>
    </w:p>
    <w:p w14:paraId="6E2BD44D" w14:textId="77777777" w:rsidR="00E77AF8" w:rsidRPr="00E77AF8" w:rsidRDefault="00E77AF8" w:rsidP="00E77AF8">
      <w:pPr>
        <w:spacing w:after="160" w:line="259" w:lineRule="auto"/>
        <w:jc w:val="left"/>
        <w:rPr>
          <w:color w:val="auto"/>
          <w:sz w:val="20"/>
          <w:szCs w:val="20"/>
        </w:rPr>
      </w:pPr>
      <w:r w:rsidRPr="00E77AF8">
        <w:rPr>
          <w:color w:val="auto"/>
          <w:sz w:val="20"/>
          <w:szCs w:val="20"/>
        </w:rPr>
        <w:t>7.1. Klijent je dužan u zasnivanju poslovnog odnosa s Posrednikom i ostvarivanju prava i obveza iz tog odnosa pridržavati se načela savjesnosti i poštenja te je dužan u ispunjavanju svojih obveza iz poslovnog odnosa s Posrednikom postupati s pažnjom dobrog gospodarstvenika, odnosno pažnjom dobrog domaćina.</w:t>
      </w:r>
    </w:p>
    <w:p w14:paraId="227C9260" w14:textId="77777777" w:rsidR="00E77AF8" w:rsidRPr="00E77AF8" w:rsidRDefault="00E77AF8" w:rsidP="00E77AF8">
      <w:pPr>
        <w:spacing w:after="160" w:line="259" w:lineRule="auto"/>
        <w:jc w:val="left"/>
        <w:rPr>
          <w:color w:val="auto"/>
          <w:sz w:val="20"/>
          <w:szCs w:val="20"/>
        </w:rPr>
      </w:pPr>
    </w:p>
    <w:p w14:paraId="20081EDB" w14:textId="77777777" w:rsidR="00E77AF8" w:rsidRPr="00E77AF8" w:rsidRDefault="00E77AF8" w:rsidP="00E77AF8">
      <w:pPr>
        <w:spacing w:after="160" w:line="259" w:lineRule="auto"/>
        <w:jc w:val="left"/>
        <w:rPr>
          <w:color w:val="auto"/>
          <w:sz w:val="20"/>
          <w:szCs w:val="20"/>
        </w:rPr>
      </w:pPr>
      <w:r w:rsidRPr="00E77AF8">
        <w:rPr>
          <w:color w:val="auto"/>
          <w:sz w:val="20"/>
          <w:szCs w:val="20"/>
        </w:rPr>
        <w:t>7.2. Klijent je dužan za vrijeme poslovnog odnosa s Posrednikom dati pravovremene, točne i potpune informacije i prijaviti sve okolnosti, a koje su mu poznate ili mu nisu mogle ostati nepoznate:</w:t>
      </w:r>
    </w:p>
    <w:p w14:paraId="729470F3" w14:textId="77777777" w:rsidR="00E77AF8" w:rsidRPr="00E77AF8" w:rsidRDefault="00E77AF8" w:rsidP="00E77AF8">
      <w:pPr>
        <w:spacing w:after="160" w:line="259" w:lineRule="auto"/>
        <w:jc w:val="left"/>
        <w:rPr>
          <w:color w:val="auto"/>
          <w:sz w:val="20"/>
          <w:szCs w:val="20"/>
        </w:rPr>
      </w:pPr>
      <w:r w:rsidRPr="00E77AF8">
        <w:rPr>
          <w:color w:val="auto"/>
          <w:sz w:val="20"/>
          <w:szCs w:val="20"/>
        </w:rPr>
        <w:t>-</w:t>
      </w:r>
      <w:r w:rsidRPr="00E77AF8">
        <w:rPr>
          <w:color w:val="auto"/>
          <w:sz w:val="20"/>
          <w:szCs w:val="20"/>
        </w:rPr>
        <w:tab/>
        <w:t>koje su značajne za ocjenu rizika, kako tijekom pripreme sklapanja ugovora o osiguranju i/ili reosiguranju, pri izvršavanju prava i obveza iz ugovora o osiguranju i/ili reosiguranju za vrijeme trajanja ugovora o osiguranju i/ili reosiguranju,</w:t>
      </w:r>
    </w:p>
    <w:p w14:paraId="43BE1FBA" w14:textId="77777777" w:rsidR="00E77AF8" w:rsidRPr="00E77AF8" w:rsidRDefault="00E77AF8" w:rsidP="00E77AF8">
      <w:pPr>
        <w:spacing w:after="160" w:line="259" w:lineRule="auto"/>
        <w:jc w:val="left"/>
        <w:rPr>
          <w:color w:val="auto"/>
          <w:sz w:val="20"/>
          <w:szCs w:val="20"/>
        </w:rPr>
      </w:pPr>
      <w:r w:rsidRPr="00E77AF8">
        <w:rPr>
          <w:color w:val="auto"/>
          <w:sz w:val="20"/>
          <w:szCs w:val="20"/>
        </w:rPr>
        <w:t>-</w:t>
      </w:r>
      <w:r w:rsidRPr="00E77AF8">
        <w:rPr>
          <w:color w:val="auto"/>
          <w:sz w:val="20"/>
          <w:szCs w:val="20"/>
        </w:rPr>
        <w:tab/>
        <w:t>o svakoj promjeni okolnosti koja može biti značajna za ocjenu rizika,</w:t>
      </w:r>
    </w:p>
    <w:p w14:paraId="6FD3E960" w14:textId="77777777" w:rsidR="00E77AF8" w:rsidRPr="00E77AF8" w:rsidRDefault="00E77AF8" w:rsidP="00E77AF8">
      <w:pPr>
        <w:spacing w:after="160" w:line="259" w:lineRule="auto"/>
        <w:jc w:val="left"/>
        <w:rPr>
          <w:color w:val="auto"/>
          <w:sz w:val="20"/>
          <w:szCs w:val="20"/>
        </w:rPr>
      </w:pPr>
      <w:r w:rsidRPr="00E77AF8">
        <w:rPr>
          <w:color w:val="auto"/>
          <w:sz w:val="20"/>
          <w:szCs w:val="20"/>
        </w:rPr>
        <w:t>-</w:t>
      </w:r>
      <w:r w:rsidRPr="00E77AF8">
        <w:rPr>
          <w:color w:val="auto"/>
          <w:sz w:val="20"/>
          <w:szCs w:val="20"/>
        </w:rPr>
        <w:tab/>
        <w:t>o nastupu osiguranog slučaja, okolnostima štetnog događaja i posljedicama.</w:t>
      </w:r>
    </w:p>
    <w:p w14:paraId="2FACFAAB" w14:textId="77777777" w:rsidR="00E77AF8" w:rsidRPr="00E77AF8" w:rsidRDefault="00E77AF8" w:rsidP="00E77AF8">
      <w:pPr>
        <w:spacing w:after="160" w:line="259" w:lineRule="auto"/>
        <w:jc w:val="left"/>
        <w:rPr>
          <w:color w:val="auto"/>
          <w:sz w:val="20"/>
          <w:szCs w:val="20"/>
        </w:rPr>
      </w:pPr>
    </w:p>
    <w:p w14:paraId="1A193017"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7.3. Klijent je dužan u zasnivanju poslovnog odnosa s Posrednikom i ostvarivanju prava i obveza iz tog odnosa Posredniku pravovremeno dostaviti Ovlaštenje / Nalog za </w:t>
      </w:r>
      <w:proofErr w:type="spellStart"/>
      <w:r w:rsidRPr="00E77AF8">
        <w:rPr>
          <w:color w:val="auto"/>
          <w:sz w:val="20"/>
          <w:szCs w:val="20"/>
        </w:rPr>
        <w:t>za</w:t>
      </w:r>
      <w:proofErr w:type="spellEnd"/>
      <w:r w:rsidRPr="00E77AF8">
        <w:rPr>
          <w:color w:val="auto"/>
          <w:sz w:val="20"/>
          <w:szCs w:val="20"/>
        </w:rPr>
        <w:t xml:space="preserve"> poslove distribucije osiguranja i/ili reosiguranja i za druge poslove osim poslova distribucije osiguranja koje može pružati Posrednik, koji sadrži jasne, istinite i potpune informacije.</w:t>
      </w:r>
    </w:p>
    <w:p w14:paraId="53569E26" w14:textId="77777777" w:rsidR="00E77AF8" w:rsidRPr="00E77AF8" w:rsidRDefault="00E77AF8" w:rsidP="00E77AF8">
      <w:pPr>
        <w:spacing w:after="160" w:line="259" w:lineRule="auto"/>
        <w:jc w:val="left"/>
        <w:rPr>
          <w:color w:val="auto"/>
          <w:sz w:val="20"/>
          <w:szCs w:val="20"/>
        </w:rPr>
      </w:pPr>
    </w:p>
    <w:p w14:paraId="3CFDEFB2"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7.4. Klijent je dužan u zasnivanju poslovnog odnosa s Posrednikom i ostvarivanju prava i obveza iz tog odnosa </w:t>
      </w:r>
      <w:proofErr w:type="spellStart"/>
      <w:r w:rsidRPr="00E77AF8">
        <w:rPr>
          <w:color w:val="auto"/>
          <w:sz w:val="20"/>
          <w:szCs w:val="20"/>
        </w:rPr>
        <w:t>pravoremeno</w:t>
      </w:r>
      <w:proofErr w:type="spellEnd"/>
      <w:r w:rsidRPr="00E77AF8">
        <w:rPr>
          <w:color w:val="auto"/>
          <w:sz w:val="20"/>
          <w:szCs w:val="20"/>
        </w:rPr>
        <w:t xml:space="preserve"> dostaviti Posredniku tražene podatke, informacije, dokumente ili suglasnosti koje su potrebne za sklapanje ugovora o osiguranju i/ili reosiguranju, kao i za realizaciju prava iz ugovora o osiguranju i/ili reosiguranju i za obavljanje drugih poslova osim poslova distribucije osiguranja koje može pružati Posrednik, te postupati sukladno savjetima i uputama Posrednika.</w:t>
      </w:r>
    </w:p>
    <w:p w14:paraId="74E15BF9" w14:textId="77777777" w:rsidR="00E77AF8" w:rsidRPr="00E77AF8" w:rsidRDefault="00E77AF8" w:rsidP="00E77AF8">
      <w:pPr>
        <w:spacing w:after="160" w:line="259" w:lineRule="auto"/>
        <w:jc w:val="left"/>
        <w:rPr>
          <w:color w:val="auto"/>
          <w:sz w:val="20"/>
          <w:szCs w:val="20"/>
        </w:rPr>
      </w:pPr>
    </w:p>
    <w:p w14:paraId="04925745" w14:textId="77777777" w:rsidR="00E77AF8" w:rsidRPr="00E77AF8" w:rsidRDefault="00E77AF8" w:rsidP="00E77AF8">
      <w:pPr>
        <w:spacing w:after="160" w:line="259" w:lineRule="auto"/>
        <w:jc w:val="left"/>
        <w:rPr>
          <w:color w:val="auto"/>
          <w:sz w:val="20"/>
          <w:szCs w:val="20"/>
        </w:rPr>
      </w:pPr>
      <w:r w:rsidRPr="00E77AF8">
        <w:rPr>
          <w:color w:val="auto"/>
          <w:sz w:val="20"/>
          <w:szCs w:val="20"/>
        </w:rPr>
        <w:t>7.5. Klijent je dužan pažljivo pregledati sve dokumente zaprimljene od Posrednika u svezi s osiguranjem i/ili reosiguranjem i drugim poslovima osim poslova distribucije osiguranja koje može pružati Posrednik te utvrditi je li dostavljena dokumentacija u skladu s njegovim zahtjevima i potrebama. U slučaju da dostavljena dokumentacija ne odgovara zahtjevima i potrebama Klijenta ili je na istima učinjena kakva omaška, Klijent ima pravo uložiti prigovor Posredniku u roku od 8 (osam) dana od dana zaprimanja dokumentacije. U slučaju izostanka prigovora u roku od 8 (osam) dana, smatrat će se da je dostavljeni dokument u skladu sa zahtjevima i potrebama Klijenta. Ako Klijent ne pregleda sve dostavljane dokumente i ne prigovori na dostavljenu dokumentaciju u navedenom roku Posrednik nije odgovoran za nastup eventualnih štetnih posljedica.</w:t>
      </w:r>
    </w:p>
    <w:p w14:paraId="6AACF9AE" w14:textId="77777777" w:rsidR="00E77AF8" w:rsidRPr="00E77AF8" w:rsidRDefault="00E77AF8" w:rsidP="00E77AF8">
      <w:pPr>
        <w:spacing w:after="160" w:line="259" w:lineRule="auto"/>
        <w:jc w:val="left"/>
        <w:rPr>
          <w:color w:val="auto"/>
          <w:sz w:val="20"/>
          <w:szCs w:val="20"/>
        </w:rPr>
      </w:pPr>
      <w:r w:rsidRPr="00E77AF8">
        <w:rPr>
          <w:color w:val="auto"/>
          <w:sz w:val="20"/>
          <w:szCs w:val="20"/>
        </w:rPr>
        <w:t>7.6. U slučaju da Klijent nije siguran u značaj svojih obveza sukladno prethodnim odredbama dužan je bez odgađanja obratiti se Posredniku za savjet.</w:t>
      </w:r>
    </w:p>
    <w:p w14:paraId="7EE53D49" w14:textId="7AD30714" w:rsidR="00E77AF8" w:rsidRDefault="00E77AF8" w:rsidP="00663B6A">
      <w:pPr>
        <w:pStyle w:val="Style3"/>
        <w:numPr>
          <w:ilvl w:val="0"/>
          <w:numId w:val="2"/>
        </w:numPr>
      </w:pPr>
      <w:bookmarkStart w:id="19" w:name="_Toc191628581"/>
      <w:r w:rsidRPr="00BC2AB1">
        <w:lastRenderedPageBreak/>
        <w:t>Odustanak od Ugovora</w:t>
      </w:r>
      <w:bookmarkEnd w:id="19"/>
    </w:p>
    <w:p w14:paraId="51985896" w14:textId="77777777" w:rsidR="00BC2AB1" w:rsidRPr="00BC2AB1" w:rsidRDefault="00BC2AB1" w:rsidP="00BC2AB1">
      <w:pPr>
        <w:pStyle w:val="Style3"/>
        <w:ind w:left="720"/>
      </w:pPr>
    </w:p>
    <w:p w14:paraId="3B6D0617" w14:textId="77777777" w:rsidR="00E77AF8" w:rsidRPr="00E77AF8" w:rsidRDefault="00E77AF8" w:rsidP="00E77AF8">
      <w:pPr>
        <w:spacing w:after="160" w:line="259" w:lineRule="auto"/>
        <w:jc w:val="left"/>
        <w:rPr>
          <w:color w:val="auto"/>
          <w:sz w:val="20"/>
          <w:szCs w:val="20"/>
        </w:rPr>
      </w:pPr>
      <w:r w:rsidRPr="00E77AF8">
        <w:rPr>
          <w:color w:val="auto"/>
          <w:sz w:val="20"/>
          <w:szCs w:val="20"/>
        </w:rPr>
        <w:t>8.1. U slučaju da Klijent odustane od Ovlaštenja / Naloga, a Posrednik je sukladno Ovlaštenju / Nalogu Klijenta počeo poduzimati poslove distribucije u osiguranju i reosiguranju, odnosno druge poslove osim poslova distribucije osiguranja koje može pružati Posrednik, Klijent je dužan isplatiti Posredniku odgovarajući dio naknade i naknaditi Posredniku štetu koju mu je prouzročio ako za odustanak nije bilo osnovanih razloga ili ako je postupao suprotno načelu savjesnosti i poštenja.</w:t>
      </w:r>
    </w:p>
    <w:p w14:paraId="608F81D6" w14:textId="77777777" w:rsidR="00E77AF8" w:rsidRPr="00E77AF8" w:rsidRDefault="00E77AF8" w:rsidP="00E77AF8">
      <w:pPr>
        <w:spacing w:after="160" w:line="259" w:lineRule="auto"/>
        <w:jc w:val="left"/>
        <w:rPr>
          <w:color w:val="auto"/>
          <w:sz w:val="20"/>
          <w:szCs w:val="20"/>
        </w:rPr>
      </w:pPr>
    </w:p>
    <w:p w14:paraId="7C74D4A4"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8.2. Odustankom od Ovlaštenja / Naloga smatra se osim izričitog odustanka Klijenta i izostanak suradnje Klijenta i izostanak realizacije ugovora o osiguranju i/ili reosiguranju. </w:t>
      </w:r>
    </w:p>
    <w:p w14:paraId="290E98FB" w14:textId="77777777" w:rsidR="00E77AF8" w:rsidRPr="00E77AF8" w:rsidRDefault="00E77AF8" w:rsidP="00E77AF8">
      <w:pPr>
        <w:spacing w:after="160" w:line="259" w:lineRule="auto"/>
        <w:jc w:val="left"/>
        <w:rPr>
          <w:color w:val="auto"/>
          <w:sz w:val="20"/>
          <w:szCs w:val="20"/>
        </w:rPr>
      </w:pPr>
    </w:p>
    <w:p w14:paraId="300FA356" w14:textId="77777777" w:rsidR="00E77AF8" w:rsidRPr="00E77AF8" w:rsidRDefault="00E77AF8" w:rsidP="00E77AF8">
      <w:pPr>
        <w:spacing w:after="160" w:line="259" w:lineRule="auto"/>
        <w:jc w:val="left"/>
        <w:rPr>
          <w:color w:val="auto"/>
          <w:sz w:val="20"/>
          <w:szCs w:val="20"/>
        </w:rPr>
      </w:pPr>
      <w:r w:rsidRPr="00E77AF8">
        <w:rPr>
          <w:color w:val="auto"/>
          <w:sz w:val="20"/>
          <w:szCs w:val="20"/>
        </w:rPr>
        <w:t>8.3. Ako je Posrednik dao Klijentu povjerljive podatke ili dokumente ili mu je omogućio da dođe do njih, Klijent ih bez izričite suglasnosti Posrednika ne smije priopćavati odnosno učiniti dostupnim trećima, iskoristiti ih protiv interesa Posrednika i korisnika njegovih usluga, niti ih koristiti za svoje interese ili omogućiti da ih koriste treće osobe. Odgovornost Klijenta za povredu te obveze sastojat će se u naknadi time prouzročene štete Posredniku i predaje Posredniku koristi koju je Klijent povredom ostvario.</w:t>
      </w:r>
    </w:p>
    <w:p w14:paraId="62F9DF06" w14:textId="77777777" w:rsidR="00E77AF8" w:rsidRPr="00E77AF8" w:rsidRDefault="00E77AF8" w:rsidP="00E77AF8">
      <w:pPr>
        <w:spacing w:after="160" w:line="259" w:lineRule="auto"/>
        <w:jc w:val="left"/>
        <w:rPr>
          <w:color w:val="auto"/>
          <w:sz w:val="20"/>
          <w:szCs w:val="20"/>
        </w:rPr>
      </w:pPr>
    </w:p>
    <w:p w14:paraId="26EDDFA5"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8.4. U slučaju odustanka Klijenta od Ovlaštenja / Naloga svi podaci, informacije, činjenice i okolnosti za koje je Klijent saznao u poslovanju s Posrednikom smatraju se povjerljivim podacima. </w:t>
      </w:r>
    </w:p>
    <w:p w14:paraId="0EA97717" w14:textId="77777777" w:rsidR="00E77AF8" w:rsidRPr="00E77AF8" w:rsidRDefault="00E77AF8" w:rsidP="00E77AF8">
      <w:pPr>
        <w:spacing w:after="160" w:line="259" w:lineRule="auto"/>
        <w:jc w:val="left"/>
        <w:rPr>
          <w:color w:val="auto"/>
          <w:sz w:val="20"/>
          <w:szCs w:val="20"/>
        </w:rPr>
      </w:pPr>
    </w:p>
    <w:p w14:paraId="164A5F09" w14:textId="6EFD122C" w:rsidR="00E77AF8" w:rsidRDefault="00E77AF8" w:rsidP="00663B6A">
      <w:pPr>
        <w:pStyle w:val="Style3"/>
        <w:numPr>
          <w:ilvl w:val="0"/>
          <w:numId w:val="2"/>
        </w:numPr>
      </w:pPr>
      <w:bookmarkStart w:id="20" w:name="_Toc191628582"/>
      <w:r w:rsidRPr="00BC2AB1">
        <w:t>Elektronička komunikacija</w:t>
      </w:r>
      <w:bookmarkEnd w:id="20"/>
    </w:p>
    <w:p w14:paraId="438B7414" w14:textId="77777777" w:rsidR="00BC2AB1" w:rsidRPr="00BC2AB1" w:rsidRDefault="00BC2AB1" w:rsidP="00BC2AB1">
      <w:pPr>
        <w:pStyle w:val="Style3"/>
        <w:ind w:left="720"/>
      </w:pPr>
    </w:p>
    <w:p w14:paraId="3E2CA028" w14:textId="77777777" w:rsidR="00E77AF8" w:rsidRPr="00E77AF8" w:rsidRDefault="00E77AF8" w:rsidP="00E77AF8">
      <w:pPr>
        <w:spacing w:after="160" w:line="259" w:lineRule="auto"/>
        <w:jc w:val="left"/>
        <w:rPr>
          <w:color w:val="auto"/>
          <w:sz w:val="20"/>
          <w:szCs w:val="20"/>
        </w:rPr>
      </w:pPr>
      <w:r w:rsidRPr="00E77AF8">
        <w:rPr>
          <w:color w:val="auto"/>
          <w:sz w:val="20"/>
          <w:szCs w:val="20"/>
        </w:rPr>
        <w:t>9.1. Posrednik i Klijent suglasni su da je primarno i pravovaljano sredstvo dostave informacija, dokumentacije i međusobne pisane komunikacije elektroničkim putem – elektroničkom poštom i/ili putem internetske stranice Posrednika. Klijent dostavom svoje adrese elektroničke pošte Posredniku dokazuje da raspolaže redovitom pristupu internetu te da je izabrani način dostave informacija na trajnom mediju koji nije papir – elektroničkom poštom i/ili putem internetske stranice prikladan u poslovanju između Posrednika i Klijenta.</w:t>
      </w:r>
    </w:p>
    <w:p w14:paraId="5108E7BC" w14:textId="77777777" w:rsidR="00E77AF8" w:rsidRPr="00E77AF8" w:rsidRDefault="00E77AF8" w:rsidP="00E77AF8">
      <w:pPr>
        <w:spacing w:after="160" w:line="259" w:lineRule="auto"/>
        <w:jc w:val="left"/>
        <w:rPr>
          <w:color w:val="auto"/>
          <w:sz w:val="20"/>
          <w:szCs w:val="20"/>
        </w:rPr>
      </w:pPr>
    </w:p>
    <w:p w14:paraId="5DAF02E4" w14:textId="77777777" w:rsidR="00E77AF8" w:rsidRPr="00E77AF8" w:rsidRDefault="00E77AF8" w:rsidP="00E77AF8">
      <w:pPr>
        <w:spacing w:after="160" w:line="259" w:lineRule="auto"/>
        <w:jc w:val="left"/>
        <w:rPr>
          <w:color w:val="auto"/>
          <w:sz w:val="20"/>
          <w:szCs w:val="20"/>
        </w:rPr>
      </w:pPr>
      <w:r w:rsidRPr="00E77AF8">
        <w:rPr>
          <w:color w:val="auto"/>
          <w:sz w:val="20"/>
          <w:szCs w:val="20"/>
        </w:rPr>
        <w:t>9.2. Komunikacija između Posrednika i Klijenta elektroničkim putem – elektroničkom poštom odvijat će se na adresu elektroničke pošte Klijenta koju je on dostavio Posredniku, na način da je uvijek moguće utvrditi identitet pošiljatelja. Komunikacija između Posrednika i Klijenta putem internetske stranice odvijat će se na adresi internetske stranice o kojoj je Posrednik elektroničkim putem obavijestio Klijenta i mjestu na stranici na kojem se nalaze informacije.</w:t>
      </w:r>
    </w:p>
    <w:p w14:paraId="1E0EDEBD" w14:textId="77777777" w:rsidR="00E77AF8" w:rsidRPr="00E77AF8" w:rsidRDefault="00E77AF8" w:rsidP="00E77AF8">
      <w:pPr>
        <w:spacing w:after="160" w:line="259" w:lineRule="auto"/>
        <w:jc w:val="left"/>
        <w:rPr>
          <w:color w:val="auto"/>
          <w:sz w:val="20"/>
          <w:szCs w:val="20"/>
        </w:rPr>
      </w:pPr>
    </w:p>
    <w:p w14:paraId="3B83C071" w14:textId="77777777" w:rsidR="00E77AF8" w:rsidRDefault="00E77AF8" w:rsidP="00E77AF8">
      <w:pPr>
        <w:spacing w:after="160" w:line="259" w:lineRule="auto"/>
        <w:jc w:val="left"/>
        <w:rPr>
          <w:color w:val="auto"/>
          <w:sz w:val="20"/>
          <w:szCs w:val="20"/>
        </w:rPr>
      </w:pPr>
      <w:r w:rsidRPr="00E77AF8">
        <w:rPr>
          <w:color w:val="auto"/>
          <w:sz w:val="20"/>
          <w:szCs w:val="20"/>
        </w:rPr>
        <w:lastRenderedPageBreak/>
        <w:t>9.3. Klijent ima pravo izbora želi li informacije koje mu Posrednik daje primati na papiru ili trajnom mediju koji nije papir. Ako Klijent informacije želi primati na papiru o tome je dužan obavijestiti Posrednika pisanim putem.</w:t>
      </w:r>
    </w:p>
    <w:p w14:paraId="5AF2558D" w14:textId="77777777" w:rsidR="00446F73" w:rsidRPr="00E77AF8" w:rsidRDefault="00446F73" w:rsidP="00E77AF8">
      <w:pPr>
        <w:spacing w:after="160" w:line="259" w:lineRule="auto"/>
        <w:jc w:val="left"/>
        <w:rPr>
          <w:color w:val="auto"/>
          <w:sz w:val="20"/>
          <w:szCs w:val="20"/>
        </w:rPr>
      </w:pPr>
    </w:p>
    <w:p w14:paraId="1FF3A3BA" w14:textId="35F5A4C5" w:rsidR="00E77AF8" w:rsidRDefault="00E77AF8" w:rsidP="00663B6A">
      <w:pPr>
        <w:pStyle w:val="Style3"/>
        <w:numPr>
          <w:ilvl w:val="0"/>
          <w:numId w:val="2"/>
        </w:numPr>
      </w:pPr>
      <w:bookmarkStart w:id="21" w:name="_Toc191628583"/>
      <w:r w:rsidRPr="00BC2AB1">
        <w:t>Poslovna tajna</w:t>
      </w:r>
      <w:bookmarkEnd w:id="21"/>
    </w:p>
    <w:p w14:paraId="21AC2BBC" w14:textId="77777777" w:rsidR="00BC2AB1" w:rsidRPr="00BC2AB1" w:rsidRDefault="00BC2AB1" w:rsidP="00BC2AB1">
      <w:pPr>
        <w:pStyle w:val="Style3"/>
        <w:ind w:left="720"/>
      </w:pPr>
    </w:p>
    <w:p w14:paraId="60DCD73B"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10.1. Posrednik se ovim Općim uvjetima poslovanja obvezuje kao poslovnu tajnu čuvati sve podatke, informacije, činjenice i okolnosti za koje je Posrednik saznao u poslovanju s Klijentom ako u obradi osobnih podataka sudjeluje u ulozi voditelja obrade osobnih podataka u skladu s Uredbom (EZ) br. 2016/679. </w:t>
      </w:r>
    </w:p>
    <w:p w14:paraId="1339E946" w14:textId="77777777" w:rsidR="00E77AF8" w:rsidRPr="00E77AF8" w:rsidRDefault="00E77AF8" w:rsidP="00E77AF8">
      <w:pPr>
        <w:spacing w:after="160" w:line="259" w:lineRule="auto"/>
        <w:jc w:val="left"/>
        <w:rPr>
          <w:color w:val="auto"/>
          <w:sz w:val="20"/>
          <w:szCs w:val="20"/>
        </w:rPr>
      </w:pPr>
    </w:p>
    <w:p w14:paraId="2FB6D90E" w14:textId="77777777" w:rsidR="00E77AF8" w:rsidRPr="00E77AF8" w:rsidRDefault="00E77AF8" w:rsidP="00E77AF8">
      <w:pPr>
        <w:spacing w:after="160" w:line="259" w:lineRule="auto"/>
        <w:jc w:val="left"/>
        <w:rPr>
          <w:color w:val="auto"/>
          <w:sz w:val="20"/>
          <w:szCs w:val="20"/>
        </w:rPr>
      </w:pPr>
      <w:r w:rsidRPr="00E77AF8">
        <w:rPr>
          <w:color w:val="auto"/>
          <w:sz w:val="20"/>
          <w:szCs w:val="20"/>
        </w:rPr>
        <w:t>10.2. Posrednik ne smije povjerljive podatke Klijenta priopćavati, odnosno učiniti dostupnim trećim osobama, iskoristiti ih protiv interesa društva za osiguranje i korisnika njegovih usluga ili omogućiti da ih koriste treće osobe, osim u slučajevima prestanka te zabrane na temelju odredbi Zakona o osiguranju:</w:t>
      </w:r>
    </w:p>
    <w:p w14:paraId="14B1B186" w14:textId="61EBC44E"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 xml:space="preserve">u slučaju izričitog pisanog pristanka Klijenta da se priopće pojedini povjerljivi podaci za određenu namjenu ili određenoj osobi, </w:t>
      </w:r>
    </w:p>
    <w:p w14:paraId="7FF4276F" w14:textId="45281792"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 xml:space="preserve">ako su povjerljivi podaci potrebni državnim tijelima, i nadzornim tijelima u okviru njihovih nadležnosti, </w:t>
      </w:r>
    </w:p>
    <w:p w14:paraId="5499D1A6" w14:textId="2E75580C"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 xml:space="preserve">u slučajevima određenim posebnim propisima, </w:t>
      </w:r>
    </w:p>
    <w:p w14:paraId="2C0C9EC1" w14:textId="5E9DEDC9"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 xml:space="preserve">u  slučajevima određenim Uredbom (EU) br. 2016/679 koji se odnose na mogućnost i pravila obrade osobnih podataka koju u ime osiguratelja provode izvršitelji obrade, </w:t>
      </w:r>
    </w:p>
    <w:p w14:paraId="7B331698" w14:textId="13018F06" w:rsidR="00E77AF8" w:rsidRPr="00E77AF8" w:rsidRDefault="00E77AF8" w:rsidP="00E77AF8">
      <w:pPr>
        <w:spacing w:after="160" w:line="259" w:lineRule="auto"/>
        <w:jc w:val="left"/>
        <w:rPr>
          <w:color w:val="auto"/>
          <w:sz w:val="20"/>
          <w:szCs w:val="20"/>
        </w:rPr>
      </w:pPr>
      <w:r w:rsidRPr="00E77AF8">
        <w:rPr>
          <w:color w:val="auto"/>
          <w:sz w:val="20"/>
          <w:szCs w:val="20"/>
        </w:rPr>
        <w:t>-</w:t>
      </w:r>
      <w:r w:rsidR="008A47A3">
        <w:rPr>
          <w:color w:val="auto"/>
          <w:sz w:val="20"/>
          <w:szCs w:val="20"/>
        </w:rPr>
        <w:t xml:space="preserve"> </w:t>
      </w:r>
      <w:r w:rsidRPr="00E77AF8">
        <w:rPr>
          <w:color w:val="auto"/>
          <w:sz w:val="20"/>
          <w:szCs w:val="20"/>
        </w:rPr>
        <w:t xml:space="preserve">ako su podaci potrebni u svrhu reosiguranja i </w:t>
      </w:r>
      <w:proofErr w:type="spellStart"/>
      <w:r w:rsidRPr="00E77AF8">
        <w:rPr>
          <w:color w:val="auto"/>
          <w:sz w:val="20"/>
          <w:szCs w:val="20"/>
        </w:rPr>
        <w:t>suosiguranja</w:t>
      </w:r>
      <w:proofErr w:type="spellEnd"/>
      <w:r w:rsidRPr="00E77AF8">
        <w:rPr>
          <w:color w:val="auto"/>
          <w:sz w:val="20"/>
          <w:szCs w:val="20"/>
        </w:rPr>
        <w:t>.</w:t>
      </w:r>
    </w:p>
    <w:p w14:paraId="71F6C62B" w14:textId="77777777" w:rsidR="00E77AF8" w:rsidRPr="00E77AF8" w:rsidRDefault="00E77AF8" w:rsidP="00E77AF8">
      <w:pPr>
        <w:spacing w:after="160" w:line="259" w:lineRule="auto"/>
        <w:jc w:val="left"/>
        <w:rPr>
          <w:color w:val="auto"/>
          <w:sz w:val="20"/>
          <w:szCs w:val="20"/>
        </w:rPr>
      </w:pPr>
    </w:p>
    <w:p w14:paraId="231D50B1"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10.3. Posrednik će povjerljive podatke Klijenta koristiti isključivo u vezi obavljanja Poslova distribucije odnosno pružanja Usluga Klijentu i/ili u svrhu u koju su povjerljive informacije dostavljene sukladno ovim Općim uvjetima poslovanja i Obavijesti o obradi osobnih podataka. </w:t>
      </w:r>
    </w:p>
    <w:p w14:paraId="36AD4D86" w14:textId="77777777" w:rsidR="00E77AF8" w:rsidRPr="00E77AF8" w:rsidRDefault="00E77AF8" w:rsidP="00E77AF8">
      <w:pPr>
        <w:spacing w:after="160" w:line="259" w:lineRule="auto"/>
        <w:jc w:val="left"/>
        <w:rPr>
          <w:color w:val="auto"/>
          <w:sz w:val="20"/>
          <w:szCs w:val="20"/>
        </w:rPr>
      </w:pPr>
    </w:p>
    <w:p w14:paraId="3183E280" w14:textId="77777777" w:rsidR="00E77AF8" w:rsidRPr="00E77AF8" w:rsidRDefault="00E77AF8" w:rsidP="00E77AF8">
      <w:pPr>
        <w:spacing w:after="160" w:line="259" w:lineRule="auto"/>
        <w:jc w:val="left"/>
        <w:rPr>
          <w:color w:val="auto"/>
          <w:sz w:val="20"/>
          <w:szCs w:val="20"/>
        </w:rPr>
      </w:pPr>
      <w:r w:rsidRPr="00E77AF8">
        <w:rPr>
          <w:color w:val="auto"/>
          <w:sz w:val="20"/>
          <w:szCs w:val="20"/>
        </w:rPr>
        <w:t>10.4. Posrednik neće povjerljive podatke Klijenta trećim osobama, osim osobama kojima je vezano za njihov rad kod Posrednika, u društvu za osiguranje i/ili reosiguranje ili drugim osobama vezano uz pružanje Usluga Posrednika potrebno učiniti dostupnima te podatke, u mjeri u kojoj je to razumno i neophodno za obavljanje Poslova distribucije.</w:t>
      </w:r>
    </w:p>
    <w:p w14:paraId="2B9513A8" w14:textId="77777777" w:rsidR="00E77AF8" w:rsidRPr="00E77AF8" w:rsidRDefault="00E77AF8" w:rsidP="00E77AF8">
      <w:pPr>
        <w:spacing w:after="160" w:line="259" w:lineRule="auto"/>
        <w:jc w:val="left"/>
        <w:rPr>
          <w:color w:val="auto"/>
          <w:sz w:val="20"/>
          <w:szCs w:val="20"/>
        </w:rPr>
      </w:pPr>
      <w:r w:rsidRPr="00E77AF8">
        <w:rPr>
          <w:color w:val="auto"/>
          <w:sz w:val="20"/>
          <w:szCs w:val="20"/>
        </w:rPr>
        <w:t>10.5. Obveza čuvanja povjerljivih podataka Klijenta traje onoliko dugo koliko traje ugovor o osiguranju i/ili reosiguranju, a nakon toga onoliko koliko su propisani zakonski rokovi zastare potraživanja po određenim vrstama ugovora ili zastara potraživanja za naknadu štete.</w:t>
      </w:r>
    </w:p>
    <w:p w14:paraId="111FCEA1" w14:textId="77777777" w:rsidR="00E77AF8" w:rsidRPr="00E77AF8" w:rsidRDefault="00E77AF8" w:rsidP="00E77AF8">
      <w:pPr>
        <w:spacing w:after="160" w:line="259" w:lineRule="auto"/>
        <w:jc w:val="left"/>
        <w:rPr>
          <w:color w:val="auto"/>
          <w:sz w:val="20"/>
          <w:szCs w:val="20"/>
        </w:rPr>
      </w:pPr>
    </w:p>
    <w:p w14:paraId="0C46AB9E"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10.6. Posrednik nije dužan postupati s povjerljivim podacima Klijenta kao s poslovnom tajnom ako su ti podaci postali javno dostupni bez krivnje Posrednika ili su u posjedu Posrednika sukladno pozitivnim </w:t>
      </w:r>
      <w:r w:rsidRPr="00E77AF8">
        <w:rPr>
          <w:color w:val="auto"/>
          <w:sz w:val="20"/>
          <w:szCs w:val="20"/>
        </w:rPr>
        <w:lastRenderedPageBreak/>
        <w:t>propisima ili kada je za te podatke Posrednik saznao putem treće osobe bez obveze da ih se tretira kao povjerljive.</w:t>
      </w:r>
    </w:p>
    <w:p w14:paraId="0E32778F" w14:textId="77777777" w:rsidR="00E77AF8" w:rsidRPr="00E77AF8" w:rsidRDefault="00E77AF8" w:rsidP="00E77AF8">
      <w:pPr>
        <w:spacing w:after="160" w:line="259" w:lineRule="auto"/>
        <w:jc w:val="left"/>
        <w:rPr>
          <w:color w:val="auto"/>
          <w:sz w:val="20"/>
          <w:szCs w:val="20"/>
        </w:rPr>
      </w:pPr>
    </w:p>
    <w:p w14:paraId="41217467" w14:textId="77777777" w:rsidR="00E77AF8" w:rsidRPr="00E77AF8" w:rsidRDefault="00E77AF8" w:rsidP="00E77AF8">
      <w:pPr>
        <w:spacing w:after="160" w:line="259" w:lineRule="auto"/>
        <w:jc w:val="left"/>
        <w:rPr>
          <w:color w:val="auto"/>
          <w:sz w:val="20"/>
          <w:szCs w:val="20"/>
        </w:rPr>
      </w:pPr>
      <w:r w:rsidRPr="00E77AF8">
        <w:rPr>
          <w:color w:val="auto"/>
          <w:sz w:val="20"/>
          <w:szCs w:val="20"/>
        </w:rPr>
        <w:t>10.7. Klijent daje svoj pristanak da ga Posrednik navede na svom popisu referenci, pod uvjetom da se time ne čine javno dostupnima povjerljivi podaci Klijenta.</w:t>
      </w:r>
    </w:p>
    <w:p w14:paraId="0899F479" w14:textId="77777777" w:rsidR="00E77AF8" w:rsidRPr="00E77AF8" w:rsidRDefault="00E77AF8" w:rsidP="00E77AF8">
      <w:pPr>
        <w:spacing w:after="160" w:line="259" w:lineRule="auto"/>
        <w:jc w:val="left"/>
        <w:rPr>
          <w:color w:val="auto"/>
          <w:sz w:val="20"/>
          <w:szCs w:val="20"/>
        </w:rPr>
      </w:pPr>
      <w:r w:rsidRPr="00E77AF8">
        <w:rPr>
          <w:color w:val="auto"/>
          <w:sz w:val="20"/>
          <w:szCs w:val="20"/>
        </w:rPr>
        <w:t>10.8. Obavijest o obradi osobnih podataka koju Posrednik donosi sukladno Uredbi (EZ) br. 2016/679 dostavit će Klijentu elektroničkom poštom i/ili putem internetske stranice Posrednika sukladno ovim Općim uvjetima poslovanja utvrđenim načinom elektroničke komunikacije.</w:t>
      </w:r>
    </w:p>
    <w:p w14:paraId="1544729E" w14:textId="77777777" w:rsidR="00E77AF8" w:rsidRPr="00E77AF8" w:rsidRDefault="00E77AF8" w:rsidP="00E77AF8">
      <w:pPr>
        <w:spacing w:after="160" w:line="259" w:lineRule="auto"/>
        <w:jc w:val="left"/>
        <w:rPr>
          <w:color w:val="auto"/>
          <w:sz w:val="20"/>
          <w:szCs w:val="20"/>
        </w:rPr>
      </w:pPr>
    </w:p>
    <w:p w14:paraId="7DEDD4C3" w14:textId="77777777" w:rsidR="00E77AF8" w:rsidRPr="00E77AF8" w:rsidRDefault="00E77AF8" w:rsidP="00E77AF8">
      <w:pPr>
        <w:spacing w:after="160" w:line="259" w:lineRule="auto"/>
        <w:jc w:val="left"/>
        <w:rPr>
          <w:color w:val="auto"/>
          <w:sz w:val="20"/>
          <w:szCs w:val="20"/>
        </w:rPr>
      </w:pPr>
      <w:r w:rsidRPr="00E77AF8">
        <w:rPr>
          <w:color w:val="auto"/>
          <w:sz w:val="20"/>
          <w:szCs w:val="20"/>
        </w:rPr>
        <w:t>10.9. Klijent se ovim Općim uvjetima poslovanja obvezuje kao poslovnu tajnu čuvati sve podatke, informacije, činjenice i okolnosti za koje je Klijent saznao u poslovanju s Posrednikom, uključujući podatke o poslovanju s pojedinim društvom za osiguranje i/ili reosiguranje odnosno s drugim imateljem prava iz osiguranja i/ili reosiguranja, i to za vrijeme pregovora prije zasnivanja poslovnog odnosa, za vrijeme trajanja poslovnog odnosa te uslijed prestanka poslovnog odnosa.</w:t>
      </w:r>
    </w:p>
    <w:p w14:paraId="280833FA" w14:textId="77777777" w:rsidR="00E77AF8" w:rsidRPr="00E77AF8" w:rsidRDefault="00E77AF8" w:rsidP="00E77AF8">
      <w:pPr>
        <w:spacing w:after="160" w:line="259" w:lineRule="auto"/>
        <w:jc w:val="left"/>
        <w:rPr>
          <w:color w:val="auto"/>
          <w:sz w:val="20"/>
          <w:szCs w:val="20"/>
        </w:rPr>
      </w:pPr>
    </w:p>
    <w:p w14:paraId="5DBED077"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10.10. Klijent bez izričite pisane suglasnosti Posrednika ne smije povjerljive podatke pribavljati, koristiti ili otkrivati, neovlaštenim pristupom, prisvajanjem ili umnožavanjem ili bilo kojim drugim postupanjem protivnim dobrim poslovnim običajima ili kršenjem ovim Općim uvjetima poslovanja utvrđene obveze </w:t>
      </w:r>
      <w:proofErr w:type="spellStart"/>
      <w:r w:rsidRPr="00E77AF8">
        <w:rPr>
          <w:color w:val="auto"/>
          <w:sz w:val="20"/>
          <w:szCs w:val="20"/>
        </w:rPr>
        <w:t>neotkrivanja</w:t>
      </w:r>
      <w:proofErr w:type="spellEnd"/>
      <w:r w:rsidRPr="00E77AF8">
        <w:rPr>
          <w:color w:val="auto"/>
          <w:sz w:val="20"/>
          <w:szCs w:val="20"/>
        </w:rPr>
        <w:t xml:space="preserve"> poslovne tajne ili obveze ograničenog korištenja poslovne tajne. </w:t>
      </w:r>
    </w:p>
    <w:p w14:paraId="33106683" w14:textId="77777777" w:rsidR="00E77AF8" w:rsidRPr="00E77AF8" w:rsidRDefault="00E77AF8" w:rsidP="00E77AF8">
      <w:pPr>
        <w:spacing w:after="160" w:line="259" w:lineRule="auto"/>
        <w:jc w:val="left"/>
        <w:rPr>
          <w:color w:val="auto"/>
          <w:sz w:val="20"/>
          <w:szCs w:val="20"/>
        </w:rPr>
      </w:pPr>
      <w:r w:rsidRPr="00E77AF8">
        <w:rPr>
          <w:color w:val="auto"/>
          <w:sz w:val="20"/>
          <w:szCs w:val="20"/>
        </w:rPr>
        <w:t>10.11. Obveza čuvanja povjerljivih podataka Posrednika postoji za Klijenta i nakon prestanka poslovnog odnosa između Posrednika i Klijenta, i to za vremensko razdoblje koliko su propisani zakonski rokovi zastare potraživanja po određenim vrstama ugovora ili zastara potraživanja za naknadu štete.</w:t>
      </w:r>
    </w:p>
    <w:p w14:paraId="17397B1F" w14:textId="77777777" w:rsidR="00E77AF8" w:rsidRPr="00E77AF8" w:rsidRDefault="00E77AF8" w:rsidP="00E77AF8">
      <w:pPr>
        <w:spacing w:after="160" w:line="259" w:lineRule="auto"/>
        <w:jc w:val="left"/>
        <w:rPr>
          <w:color w:val="auto"/>
          <w:sz w:val="20"/>
          <w:szCs w:val="20"/>
        </w:rPr>
      </w:pPr>
    </w:p>
    <w:p w14:paraId="13350B56" w14:textId="77777777" w:rsidR="00E77AF8" w:rsidRPr="00E77AF8" w:rsidRDefault="00E77AF8" w:rsidP="00E77AF8">
      <w:pPr>
        <w:spacing w:after="160" w:line="259" w:lineRule="auto"/>
        <w:jc w:val="left"/>
        <w:rPr>
          <w:color w:val="auto"/>
          <w:sz w:val="20"/>
          <w:szCs w:val="20"/>
        </w:rPr>
      </w:pPr>
      <w:r w:rsidRPr="00E77AF8">
        <w:rPr>
          <w:color w:val="auto"/>
          <w:sz w:val="20"/>
          <w:szCs w:val="20"/>
        </w:rPr>
        <w:t>10.12. Posrednik i Klijentu dužni su čuvati povjerljive podatke o drugoj strani, pri čemu odgovaraju i za povrede te obveze koju učine njihove odgovorne osobe i zaposlenici, za vrijeme i nakon prestanka radnog odnosa.</w:t>
      </w:r>
    </w:p>
    <w:p w14:paraId="7500A91F" w14:textId="77777777" w:rsidR="00E77AF8" w:rsidRPr="00E77AF8" w:rsidRDefault="00E77AF8" w:rsidP="00E77AF8">
      <w:pPr>
        <w:spacing w:after="160" w:line="259" w:lineRule="auto"/>
        <w:jc w:val="left"/>
        <w:rPr>
          <w:color w:val="auto"/>
          <w:sz w:val="20"/>
          <w:szCs w:val="20"/>
        </w:rPr>
      </w:pPr>
    </w:p>
    <w:p w14:paraId="35650405" w14:textId="4AA494E6" w:rsidR="00E77AF8" w:rsidRDefault="00E77AF8" w:rsidP="00663B6A">
      <w:pPr>
        <w:pStyle w:val="Style3"/>
        <w:numPr>
          <w:ilvl w:val="0"/>
          <w:numId w:val="2"/>
        </w:numPr>
      </w:pPr>
      <w:bookmarkStart w:id="22" w:name="_Toc191628584"/>
      <w:r w:rsidRPr="00BC2AB1">
        <w:t>Pritužbe i izvansudsko rješavanje sporova</w:t>
      </w:r>
      <w:bookmarkEnd w:id="22"/>
    </w:p>
    <w:p w14:paraId="09A6572D" w14:textId="77777777" w:rsidR="00BC2AB1" w:rsidRPr="00BC2AB1" w:rsidRDefault="00BC2AB1" w:rsidP="00BC2AB1">
      <w:pPr>
        <w:pStyle w:val="Style3"/>
        <w:ind w:left="720"/>
      </w:pPr>
    </w:p>
    <w:p w14:paraId="7F581419" w14:textId="77777777" w:rsidR="00E77AF8" w:rsidRPr="00E77AF8" w:rsidRDefault="00E77AF8" w:rsidP="00E77AF8">
      <w:pPr>
        <w:spacing w:after="160" w:line="259" w:lineRule="auto"/>
        <w:jc w:val="left"/>
        <w:rPr>
          <w:color w:val="auto"/>
          <w:sz w:val="20"/>
          <w:szCs w:val="20"/>
        </w:rPr>
      </w:pPr>
      <w:r w:rsidRPr="00E77AF8">
        <w:rPr>
          <w:color w:val="auto"/>
          <w:sz w:val="20"/>
          <w:szCs w:val="20"/>
        </w:rPr>
        <w:t>11.1. Klijent ima pravo podnijeti pritužbu na rad Posrednika i/ili osobe koja u ime i za račun Posrednika obavlja poslove distribucije osiguranja i/ili reosiguranja.</w:t>
      </w:r>
    </w:p>
    <w:p w14:paraId="7107EC94" w14:textId="77777777" w:rsidR="00E77AF8" w:rsidRPr="00E77AF8" w:rsidRDefault="00E77AF8" w:rsidP="00E77AF8">
      <w:pPr>
        <w:spacing w:after="160" w:line="259" w:lineRule="auto"/>
        <w:jc w:val="left"/>
        <w:rPr>
          <w:color w:val="auto"/>
          <w:sz w:val="20"/>
          <w:szCs w:val="20"/>
        </w:rPr>
      </w:pPr>
    </w:p>
    <w:p w14:paraId="580BE060" w14:textId="77777777" w:rsidR="00E77AF8" w:rsidRPr="00E77AF8" w:rsidRDefault="00E77AF8" w:rsidP="00E77AF8">
      <w:pPr>
        <w:spacing w:after="160" w:line="259" w:lineRule="auto"/>
        <w:jc w:val="left"/>
        <w:rPr>
          <w:color w:val="auto"/>
          <w:sz w:val="20"/>
          <w:szCs w:val="20"/>
        </w:rPr>
      </w:pPr>
      <w:r w:rsidRPr="00E77AF8">
        <w:rPr>
          <w:color w:val="auto"/>
          <w:sz w:val="20"/>
          <w:szCs w:val="20"/>
        </w:rPr>
        <w:t>11.2. Posrednik je dužan Klijenta informirati o mogućnosti podnošenja pritužbe na rad Posrednika i postupku izvansudskog rješavanja pritužbi i sporova koji je uspostavio. Posrednik će Klijentu dati navedene informacije pravodobno prije sklapanja ugovora o osiguranju.</w:t>
      </w:r>
    </w:p>
    <w:p w14:paraId="5AABB165" w14:textId="77777777" w:rsidR="00E77AF8" w:rsidRPr="00E77AF8" w:rsidRDefault="00E77AF8" w:rsidP="00E77AF8">
      <w:pPr>
        <w:spacing w:after="160" w:line="259" w:lineRule="auto"/>
        <w:jc w:val="left"/>
        <w:rPr>
          <w:color w:val="auto"/>
          <w:sz w:val="20"/>
          <w:szCs w:val="20"/>
        </w:rPr>
      </w:pPr>
    </w:p>
    <w:p w14:paraId="07C14676" w14:textId="77777777" w:rsidR="00E77AF8" w:rsidRPr="00E77AF8" w:rsidRDefault="00E77AF8" w:rsidP="00E77AF8">
      <w:pPr>
        <w:spacing w:after="160" w:line="259" w:lineRule="auto"/>
        <w:jc w:val="left"/>
        <w:rPr>
          <w:color w:val="auto"/>
          <w:sz w:val="20"/>
          <w:szCs w:val="20"/>
        </w:rPr>
      </w:pPr>
      <w:r w:rsidRPr="00E77AF8">
        <w:rPr>
          <w:color w:val="auto"/>
          <w:sz w:val="20"/>
          <w:szCs w:val="20"/>
        </w:rPr>
        <w:lastRenderedPageBreak/>
        <w:t xml:space="preserve">11.3. Ako smatra da Posrednik postupa protivno odredbama Zakona o osiguranju kojima se uređuje distribucija osiguranja, kao i odredbi tog Zakona razmjerno zaštiti potrošača, Klijent ima pravo o tome podnijeti predstavku Agenciji prema podacima: </w:t>
      </w:r>
      <w:proofErr w:type="spellStart"/>
      <w:r w:rsidRPr="00E77AF8">
        <w:rPr>
          <w:color w:val="auto"/>
          <w:sz w:val="20"/>
          <w:szCs w:val="20"/>
        </w:rPr>
        <w:t>Hvatska</w:t>
      </w:r>
      <w:proofErr w:type="spellEnd"/>
      <w:r w:rsidRPr="00E77AF8">
        <w:rPr>
          <w:color w:val="auto"/>
          <w:sz w:val="20"/>
          <w:szCs w:val="20"/>
        </w:rPr>
        <w:t xml:space="preserve"> agencija za nadzor financijskih usluga (HANFA), Ulica Franje Račkog 6, 10 000 Zagreb, www.hanfa.hr.</w:t>
      </w:r>
    </w:p>
    <w:p w14:paraId="1CB8DD62" w14:textId="77777777" w:rsidR="00E77AF8" w:rsidRPr="00E77AF8" w:rsidRDefault="00E77AF8" w:rsidP="00E77AF8">
      <w:pPr>
        <w:spacing w:after="160" w:line="259" w:lineRule="auto"/>
        <w:jc w:val="left"/>
        <w:rPr>
          <w:color w:val="auto"/>
          <w:sz w:val="20"/>
          <w:szCs w:val="20"/>
        </w:rPr>
      </w:pPr>
    </w:p>
    <w:p w14:paraId="7B11BB22" w14:textId="77777777" w:rsidR="00E77AF8" w:rsidRPr="00E77AF8" w:rsidRDefault="00E77AF8" w:rsidP="00E77AF8">
      <w:pPr>
        <w:spacing w:after="160" w:line="259" w:lineRule="auto"/>
        <w:jc w:val="left"/>
        <w:rPr>
          <w:color w:val="auto"/>
          <w:sz w:val="20"/>
          <w:szCs w:val="20"/>
        </w:rPr>
      </w:pPr>
      <w:r w:rsidRPr="00E77AF8">
        <w:rPr>
          <w:color w:val="auto"/>
          <w:sz w:val="20"/>
          <w:szCs w:val="20"/>
        </w:rPr>
        <w:t>11.4. Posrednik i Klijent suglasni su da će sva eventualna neslaganja ili nerazumijevanja te moguće sporove koji proizlaze iz njihovog poslovnog odnosa ili su s njim u vezi nastojati riješiti sporazumno.</w:t>
      </w:r>
    </w:p>
    <w:p w14:paraId="724512F1" w14:textId="77777777" w:rsidR="00E77AF8" w:rsidRPr="00E77AF8" w:rsidRDefault="00E77AF8" w:rsidP="00E77AF8">
      <w:pPr>
        <w:spacing w:after="160" w:line="259" w:lineRule="auto"/>
        <w:jc w:val="left"/>
        <w:rPr>
          <w:color w:val="auto"/>
          <w:sz w:val="20"/>
          <w:szCs w:val="20"/>
        </w:rPr>
      </w:pPr>
    </w:p>
    <w:p w14:paraId="5EF490AC" w14:textId="77777777" w:rsidR="00E77AF8" w:rsidRPr="00E77AF8" w:rsidRDefault="00E77AF8" w:rsidP="00E77AF8">
      <w:pPr>
        <w:spacing w:after="160" w:line="259" w:lineRule="auto"/>
        <w:jc w:val="left"/>
        <w:rPr>
          <w:color w:val="auto"/>
          <w:sz w:val="20"/>
          <w:szCs w:val="20"/>
        </w:rPr>
      </w:pPr>
      <w:r w:rsidRPr="00E77AF8">
        <w:rPr>
          <w:color w:val="auto"/>
          <w:sz w:val="20"/>
          <w:szCs w:val="20"/>
        </w:rPr>
        <w:t>11.5. Svi sporovi koji se odnose na prava i obveze koje proizlaze iz Zakona o osiguranju i poslova distribucije koje obavlja Posrednik, uključujući i sporove koji se odnose na pitanja valjanosti, povrede ili prestanka ugovornog odnosa između Posrednika i Klijenta, kao i pravne učinke koje iz toga proistječu, mogu se riješiti u postupku medijacije uz pomoć tijela ovlaštenih za mirno rješavanje sporova.</w:t>
      </w:r>
    </w:p>
    <w:p w14:paraId="675F10B1" w14:textId="77777777" w:rsidR="00E77AF8" w:rsidRPr="00E77AF8" w:rsidRDefault="00E77AF8" w:rsidP="00E77AF8">
      <w:pPr>
        <w:spacing w:after="160" w:line="259" w:lineRule="auto"/>
        <w:jc w:val="left"/>
        <w:rPr>
          <w:color w:val="auto"/>
          <w:sz w:val="20"/>
          <w:szCs w:val="20"/>
        </w:rPr>
      </w:pPr>
    </w:p>
    <w:p w14:paraId="451039F5" w14:textId="77777777" w:rsidR="00E77AF8" w:rsidRPr="00E77AF8" w:rsidRDefault="00E77AF8" w:rsidP="00E77AF8">
      <w:pPr>
        <w:spacing w:after="160" w:line="259" w:lineRule="auto"/>
        <w:jc w:val="left"/>
        <w:rPr>
          <w:color w:val="auto"/>
          <w:sz w:val="20"/>
          <w:szCs w:val="20"/>
        </w:rPr>
      </w:pPr>
      <w:r w:rsidRPr="00E77AF8">
        <w:rPr>
          <w:color w:val="auto"/>
          <w:sz w:val="20"/>
          <w:szCs w:val="20"/>
        </w:rPr>
        <w:t>11.6. Posrednik će Klijenta pravodobno prije sklapanja ugovora o osiguranju informirati o mogućnosti i postupku mirnog rješavanja spora.</w:t>
      </w:r>
    </w:p>
    <w:p w14:paraId="1A8C35D0" w14:textId="77777777" w:rsidR="00E77AF8" w:rsidRPr="00E77AF8" w:rsidRDefault="00E77AF8" w:rsidP="00E77AF8">
      <w:pPr>
        <w:spacing w:after="160" w:line="259" w:lineRule="auto"/>
        <w:jc w:val="left"/>
        <w:rPr>
          <w:color w:val="auto"/>
          <w:sz w:val="20"/>
          <w:szCs w:val="20"/>
        </w:rPr>
      </w:pPr>
    </w:p>
    <w:p w14:paraId="0FF91CD2" w14:textId="77777777" w:rsidR="00E77AF8" w:rsidRPr="00E77AF8" w:rsidRDefault="00E77AF8" w:rsidP="00E77AF8">
      <w:pPr>
        <w:spacing w:after="160" w:line="259" w:lineRule="auto"/>
        <w:jc w:val="left"/>
        <w:rPr>
          <w:color w:val="auto"/>
          <w:sz w:val="20"/>
          <w:szCs w:val="20"/>
        </w:rPr>
      </w:pPr>
      <w:r w:rsidRPr="00E77AF8">
        <w:rPr>
          <w:color w:val="auto"/>
          <w:sz w:val="20"/>
          <w:szCs w:val="20"/>
        </w:rPr>
        <w:t>11.7. U slučaju nemogućnosti sporazumnog rješenja spora, Posrednik i Klijent suglasni su da im u prvom stupnju sudi stvarno nadležan sud u Zagrebu.</w:t>
      </w:r>
    </w:p>
    <w:p w14:paraId="62D356DD" w14:textId="77777777" w:rsidR="00E77AF8" w:rsidRPr="00E77AF8" w:rsidRDefault="00E77AF8" w:rsidP="00E77AF8">
      <w:pPr>
        <w:spacing w:after="160" w:line="259" w:lineRule="auto"/>
        <w:jc w:val="left"/>
        <w:rPr>
          <w:color w:val="auto"/>
          <w:sz w:val="20"/>
          <w:szCs w:val="20"/>
        </w:rPr>
      </w:pPr>
    </w:p>
    <w:p w14:paraId="60B84D6D" w14:textId="4E3C1374" w:rsidR="00E77AF8" w:rsidRDefault="00BC2AB1" w:rsidP="00663B6A">
      <w:pPr>
        <w:pStyle w:val="Style3"/>
        <w:numPr>
          <w:ilvl w:val="0"/>
          <w:numId w:val="2"/>
        </w:numPr>
      </w:pPr>
      <w:r>
        <w:t xml:space="preserve"> </w:t>
      </w:r>
      <w:bookmarkStart w:id="23" w:name="_Toc191628585"/>
      <w:r w:rsidR="00E77AF8" w:rsidRPr="00BC2AB1">
        <w:t>Završne odredbe</w:t>
      </w:r>
      <w:bookmarkEnd w:id="23"/>
    </w:p>
    <w:p w14:paraId="1C44408F" w14:textId="77777777" w:rsidR="00BC2AB1" w:rsidRPr="00BC2AB1" w:rsidRDefault="00BC2AB1" w:rsidP="00BC2AB1">
      <w:pPr>
        <w:pStyle w:val="Style3"/>
        <w:ind w:left="720"/>
      </w:pPr>
    </w:p>
    <w:p w14:paraId="197F3314"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12.1. Ovi Opći uvjeti poslovanja primjenjuju se na sve Poslove distribucije odnosno Usluge koje Posrednik pruža Klijentu. U slučaju da ne pristaje na ove Opće uvjete poslovanja, u cijelosti ili u odnosu na neke od odredbi, Klijent je dužan pravovremeno prije davanja Posredniku Ovlaštenja / Naloga za obavljanje Poslova distribucije o tome pisano obavijestiti Posrednika. </w:t>
      </w:r>
    </w:p>
    <w:p w14:paraId="3FD74FFF" w14:textId="77777777" w:rsidR="00E77AF8" w:rsidRPr="00E77AF8" w:rsidRDefault="00E77AF8" w:rsidP="00E77AF8">
      <w:pPr>
        <w:spacing w:after="160" w:line="259" w:lineRule="auto"/>
        <w:jc w:val="left"/>
        <w:rPr>
          <w:color w:val="auto"/>
          <w:sz w:val="20"/>
          <w:szCs w:val="20"/>
        </w:rPr>
      </w:pPr>
    </w:p>
    <w:p w14:paraId="4224B949" w14:textId="77777777" w:rsidR="00E77AF8" w:rsidRPr="00E77AF8" w:rsidRDefault="00E77AF8" w:rsidP="00E77AF8">
      <w:pPr>
        <w:spacing w:after="160" w:line="259" w:lineRule="auto"/>
        <w:jc w:val="left"/>
        <w:rPr>
          <w:color w:val="auto"/>
          <w:sz w:val="20"/>
          <w:szCs w:val="20"/>
        </w:rPr>
      </w:pPr>
      <w:r w:rsidRPr="00E77AF8">
        <w:rPr>
          <w:color w:val="auto"/>
          <w:sz w:val="20"/>
          <w:szCs w:val="20"/>
        </w:rPr>
        <w:t xml:space="preserve">12.2. Ovlaštenje / Nalog za obavljanje Poslova distribucije odnosno Usluga koje Posrednik pruža Klijentu traje neodređeno vrijeme do odustanka Klijenta ili otkaza Posrednika, osim ako je drukčije pisano ugovoreno. </w:t>
      </w:r>
    </w:p>
    <w:p w14:paraId="15E50295" w14:textId="77777777" w:rsidR="00E77AF8" w:rsidRPr="00E77AF8" w:rsidRDefault="00E77AF8" w:rsidP="00E77AF8">
      <w:pPr>
        <w:spacing w:after="160" w:line="259" w:lineRule="auto"/>
        <w:jc w:val="left"/>
        <w:rPr>
          <w:color w:val="auto"/>
          <w:sz w:val="20"/>
          <w:szCs w:val="20"/>
        </w:rPr>
      </w:pPr>
    </w:p>
    <w:p w14:paraId="0DA0D889" w14:textId="77777777" w:rsidR="00E77AF8" w:rsidRPr="00E77AF8" w:rsidRDefault="00E77AF8" w:rsidP="00E77AF8">
      <w:pPr>
        <w:spacing w:after="160" w:line="259" w:lineRule="auto"/>
        <w:jc w:val="left"/>
        <w:rPr>
          <w:color w:val="auto"/>
          <w:sz w:val="20"/>
          <w:szCs w:val="20"/>
        </w:rPr>
      </w:pPr>
      <w:r w:rsidRPr="00E77AF8">
        <w:rPr>
          <w:color w:val="auto"/>
          <w:sz w:val="20"/>
          <w:szCs w:val="20"/>
        </w:rPr>
        <w:t>12.3. Opoziv odnosno otkaz Ovlaštenja / Naloga moraju biti u pisanom obliku i dostavljeni drugoj strani sukladno ovim Općim uvjetima poslovanja utvrđenim načinom elektroničke komunikacije odnosno na drugi način koji osigurava utvrđenje vrijeme primitka sa sigurnošću. Za vrijeme trajanja otkaznog roka Posrednik i Klijent dužni su uredno, potpuno i savjesno ispunjavati preuzete obveze.</w:t>
      </w:r>
    </w:p>
    <w:p w14:paraId="6E9FC167" w14:textId="77777777" w:rsidR="00E77AF8" w:rsidRPr="00E77AF8" w:rsidRDefault="00E77AF8" w:rsidP="00E77AF8">
      <w:pPr>
        <w:spacing w:after="160" w:line="259" w:lineRule="auto"/>
        <w:jc w:val="left"/>
        <w:rPr>
          <w:color w:val="auto"/>
          <w:sz w:val="20"/>
          <w:szCs w:val="20"/>
        </w:rPr>
      </w:pPr>
    </w:p>
    <w:p w14:paraId="01CB911F" w14:textId="77777777" w:rsidR="00E77AF8" w:rsidRPr="00E77AF8" w:rsidRDefault="00E77AF8" w:rsidP="00E77AF8">
      <w:pPr>
        <w:spacing w:after="160" w:line="259" w:lineRule="auto"/>
        <w:jc w:val="left"/>
        <w:rPr>
          <w:color w:val="auto"/>
          <w:sz w:val="20"/>
          <w:szCs w:val="20"/>
        </w:rPr>
      </w:pPr>
      <w:r w:rsidRPr="00E77AF8">
        <w:rPr>
          <w:color w:val="auto"/>
          <w:sz w:val="20"/>
          <w:szCs w:val="20"/>
        </w:rPr>
        <w:lastRenderedPageBreak/>
        <w:t xml:space="preserve">12.4. Posrednik i Klijent ugovaraju otkazni rok u trajanju od 30 (trideset) dana, računajući od dana primitka pisanog otkaza Ovlaštenja / Naloga, osim ako je drukčije pisano ugovoreno. Nakon otkaza Posrednik je dužan nastaviti poslove koji ne trpe odgađanje, dok Klijent ne bude mogao preuzeti brigu o njima. </w:t>
      </w:r>
    </w:p>
    <w:p w14:paraId="798AF9BF" w14:textId="77777777" w:rsidR="00E77AF8" w:rsidRPr="00E77AF8" w:rsidRDefault="00E77AF8" w:rsidP="00E77AF8">
      <w:pPr>
        <w:spacing w:after="160" w:line="259" w:lineRule="auto"/>
        <w:jc w:val="left"/>
        <w:rPr>
          <w:color w:val="auto"/>
          <w:sz w:val="20"/>
          <w:szCs w:val="20"/>
        </w:rPr>
      </w:pPr>
    </w:p>
    <w:p w14:paraId="639C0A06" w14:textId="77777777" w:rsidR="00E77AF8" w:rsidRPr="00E77AF8" w:rsidRDefault="00E77AF8" w:rsidP="00E77AF8">
      <w:pPr>
        <w:spacing w:after="160" w:line="259" w:lineRule="auto"/>
        <w:jc w:val="left"/>
        <w:rPr>
          <w:color w:val="auto"/>
          <w:sz w:val="20"/>
          <w:szCs w:val="20"/>
        </w:rPr>
      </w:pPr>
      <w:r w:rsidRPr="00E77AF8">
        <w:rPr>
          <w:color w:val="auto"/>
          <w:sz w:val="20"/>
          <w:szCs w:val="20"/>
        </w:rPr>
        <w:t>12.5. Nastupom pravnih učinaka prestanka Ovlaštenja / Naloga iz bilo kojeg razloga Posrednik i Klijent ne oslobađaju se dužnosti ispunjenja obveza na koje prestanak Ugovora nema utjecaja sukladno ovim Općim uvjetima poslovanja i posebnim pogodbama između Posrednika i Klijenta.</w:t>
      </w:r>
    </w:p>
    <w:p w14:paraId="74397FD6" w14:textId="77777777" w:rsidR="00E77AF8" w:rsidRPr="00E77AF8" w:rsidRDefault="00E77AF8" w:rsidP="00E77AF8">
      <w:pPr>
        <w:spacing w:after="160" w:line="259" w:lineRule="auto"/>
        <w:jc w:val="left"/>
        <w:rPr>
          <w:color w:val="auto"/>
          <w:sz w:val="20"/>
          <w:szCs w:val="20"/>
        </w:rPr>
      </w:pPr>
    </w:p>
    <w:p w14:paraId="5CEA3804" w14:textId="77777777" w:rsidR="00E77AF8" w:rsidRPr="00E77AF8" w:rsidRDefault="00E77AF8" w:rsidP="00E77AF8">
      <w:pPr>
        <w:spacing w:after="160" w:line="259" w:lineRule="auto"/>
        <w:jc w:val="left"/>
        <w:rPr>
          <w:color w:val="auto"/>
          <w:sz w:val="20"/>
          <w:szCs w:val="20"/>
        </w:rPr>
      </w:pPr>
      <w:r w:rsidRPr="00E77AF8">
        <w:rPr>
          <w:color w:val="auto"/>
          <w:sz w:val="20"/>
          <w:szCs w:val="20"/>
        </w:rPr>
        <w:t>12.6. Ništetnost pojedinih odredaba Ovlaštenja / Naloga odnosno posebnih pogodbi ili ovih Općih uvjeta poslovanja ne utječe na valjanost cijelog Ugovora odnosno ovlaštenja Klijenta. U slučaju naknadno utvrđene ništetnosti pojedinih odredbi Ovlaštenja / Naloga odnosno posebnih pogodbi ili ovih Općih uvjeta poslovanja, Posrednik i Klijent će u najkraćem razumnom roku pristupiti pregovorima kojima će nastojati zamijeniti ništetne odredbe valjanim odredbama kojima se u najvećoj mogućoj mjeri postiže smisao i svrha ništetnih odredaba.</w:t>
      </w:r>
    </w:p>
    <w:p w14:paraId="2073D449" w14:textId="77777777" w:rsidR="00E77AF8" w:rsidRPr="00E77AF8" w:rsidRDefault="00E77AF8" w:rsidP="00E77AF8">
      <w:pPr>
        <w:spacing w:after="160" w:line="259" w:lineRule="auto"/>
        <w:jc w:val="left"/>
        <w:rPr>
          <w:color w:val="auto"/>
          <w:sz w:val="20"/>
          <w:szCs w:val="20"/>
        </w:rPr>
      </w:pPr>
    </w:p>
    <w:p w14:paraId="16A3BE67" w14:textId="77777777" w:rsidR="00E77AF8" w:rsidRPr="00E77AF8" w:rsidRDefault="00E77AF8" w:rsidP="00E77AF8">
      <w:pPr>
        <w:spacing w:after="160" w:line="259" w:lineRule="auto"/>
        <w:jc w:val="left"/>
        <w:rPr>
          <w:color w:val="auto"/>
          <w:sz w:val="20"/>
          <w:szCs w:val="20"/>
        </w:rPr>
      </w:pPr>
      <w:r w:rsidRPr="00E77AF8">
        <w:rPr>
          <w:color w:val="auto"/>
          <w:sz w:val="20"/>
          <w:szCs w:val="20"/>
        </w:rPr>
        <w:t>12.7. Za poslovni odnos Posrednika i Klijenta mjerodavno je hrvatsko pravo.</w:t>
      </w:r>
    </w:p>
    <w:p w14:paraId="22CC2CA4" w14:textId="77777777" w:rsidR="00E77AF8" w:rsidRPr="00E77AF8" w:rsidRDefault="00E77AF8" w:rsidP="00E77AF8">
      <w:pPr>
        <w:spacing w:after="160" w:line="259" w:lineRule="auto"/>
        <w:jc w:val="left"/>
        <w:rPr>
          <w:color w:val="auto"/>
          <w:sz w:val="20"/>
          <w:szCs w:val="20"/>
        </w:rPr>
      </w:pPr>
    </w:p>
    <w:p w14:paraId="0DD96466" w14:textId="77777777" w:rsidR="00E77AF8" w:rsidRPr="00E77AF8" w:rsidRDefault="00E77AF8" w:rsidP="00E77AF8">
      <w:pPr>
        <w:spacing w:after="160" w:line="259" w:lineRule="auto"/>
        <w:jc w:val="left"/>
        <w:rPr>
          <w:color w:val="auto"/>
          <w:sz w:val="20"/>
          <w:szCs w:val="20"/>
        </w:rPr>
      </w:pPr>
      <w:r w:rsidRPr="00E77AF8">
        <w:rPr>
          <w:color w:val="auto"/>
          <w:sz w:val="20"/>
          <w:szCs w:val="20"/>
        </w:rPr>
        <w:t>12.8. Ovi Opći uvjeti poslovanja sklapaju se na hrvatskom i engleskom jeziku. U slučaju nedosljednosti ili proturječja u njima, mjerodavna je hrvatska verzija.</w:t>
      </w:r>
    </w:p>
    <w:p w14:paraId="67ED6835" w14:textId="77777777" w:rsidR="00E77AF8" w:rsidRPr="00E77AF8" w:rsidRDefault="00E77AF8" w:rsidP="00E77AF8">
      <w:pPr>
        <w:spacing w:after="160" w:line="259" w:lineRule="auto"/>
        <w:jc w:val="left"/>
        <w:rPr>
          <w:color w:val="auto"/>
          <w:sz w:val="20"/>
          <w:szCs w:val="20"/>
        </w:rPr>
      </w:pPr>
    </w:p>
    <w:p w14:paraId="19C39A37" w14:textId="77777777" w:rsidR="00E77AF8" w:rsidRPr="00E77AF8" w:rsidRDefault="00E77AF8" w:rsidP="00E77AF8">
      <w:pPr>
        <w:spacing w:after="160" w:line="259" w:lineRule="auto"/>
        <w:jc w:val="left"/>
        <w:rPr>
          <w:color w:val="auto"/>
          <w:sz w:val="20"/>
          <w:szCs w:val="20"/>
        </w:rPr>
      </w:pPr>
      <w:r w:rsidRPr="00E77AF8">
        <w:rPr>
          <w:color w:val="auto"/>
          <w:sz w:val="20"/>
          <w:szCs w:val="20"/>
        </w:rPr>
        <w:t>12.9. Ovi Opći uvjeti poslovanja primjenjuju se od 15. 2. 2025. (petnaestog veljače dvije tisuće dvadeset i pete) godine.</w:t>
      </w:r>
    </w:p>
    <w:p w14:paraId="23C0EB04" w14:textId="53A36CAD" w:rsidR="00D04C7C" w:rsidRPr="003303DE" w:rsidRDefault="00D04C7C">
      <w:pPr>
        <w:spacing w:after="160" w:line="259" w:lineRule="auto"/>
        <w:jc w:val="left"/>
        <w:rPr>
          <w:color w:val="auto"/>
        </w:rPr>
      </w:pPr>
    </w:p>
    <w:sectPr w:rsidR="00D04C7C" w:rsidRPr="003303DE" w:rsidSect="00725F6A">
      <w:headerReference w:type="default" r:id="rId12"/>
      <w:footerReference w:type="default" r:id="rId13"/>
      <w:pgSz w:w="11906" w:h="16838"/>
      <w:pgMar w:top="2552" w:right="1134" w:bottom="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09501" w14:textId="77777777" w:rsidR="00B87257" w:rsidRDefault="00B87257" w:rsidP="00DB7912">
      <w:pPr>
        <w:spacing w:line="240" w:lineRule="auto"/>
      </w:pPr>
      <w:r>
        <w:separator/>
      </w:r>
    </w:p>
  </w:endnote>
  <w:endnote w:type="continuationSeparator" w:id="0">
    <w:p w14:paraId="26EE774F" w14:textId="77777777" w:rsidR="00B87257" w:rsidRDefault="00B87257" w:rsidP="00DB7912">
      <w:pPr>
        <w:spacing w:line="240" w:lineRule="auto"/>
      </w:pPr>
      <w:r>
        <w:continuationSeparator/>
      </w:r>
    </w:p>
  </w:endnote>
  <w:endnote w:type="continuationNotice" w:id="1">
    <w:p w14:paraId="038F72FC" w14:textId="77777777" w:rsidR="00B87257" w:rsidRDefault="00B8725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Inter Medium">
    <w:altName w:val="Calibri"/>
    <w:charset w:val="00"/>
    <w:family w:val="auto"/>
    <w:pitch w:val="variable"/>
    <w:sig w:usb0="E00002FF" w:usb1="1200A1FF" w:usb2="00000001" w:usb3="00000000" w:csb0="0000019F" w:csb1="00000000"/>
  </w:font>
  <w:font w:name="Segoe UI">
    <w:panose1 w:val="020B0502040204020203"/>
    <w:charset w:val="EE"/>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5425780"/>
      <w:docPartObj>
        <w:docPartGallery w:val="Page Numbers (Bottom of Page)"/>
        <w:docPartUnique/>
      </w:docPartObj>
    </w:sdtPr>
    <w:sdtEndPr/>
    <w:sdtContent>
      <w:p w14:paraId="2D599FAB" w14:textId="77777777" w:rsidR="00D748A6" w:rsidRDefault="00D748A6" w:rsidP="00D748A6">
        <w:pPr>
          <w:pStyle w:val="Footer"/>
          <w:jc w:val="left"/>
        </w:pPr>
      </w:p>
      <w:p w14:paraId="66206793" w14:textId="46AB1BE3" w:rsidR="00D748A6" w:rsidRPr="00CB3402" w:rsidRDefault="00D748A6" w:rsidP="00D748A6">
        <w:pPr>
          <w:pStyle w:val="Footer"/>
          <w:jc w:val="left"/>
          <w:rPr>
            <w:color w:val="A6A6A6" w:themeColor="background1" w:themeShade="A6"/>
            <w:sz w:val="16"/>
            <w:szCs w:val="16"/>
          </w:rPr>
        </w:pPr>
        <w:r w:rsidRPr="00CB3402">
          <w:rPr>
            <w:color w:val="A6A6A6" w:themeColor="background1" w:themeShade="A6"/>
            <w:sz w:val="16"/>
            <w:szCs w:val="16"/>
          </w:rPr>
          <w:t xml:space="preserve">Tvrtka / </w:t>
        </w:r>
        <w:r>
          <w:rPr>
            <w:color w:val="A6A6A6" w:themeColor="background1" w:themeShade="A6"/>
            <w:sz w:val="16"/>
            <w:szCs w:val="16"/>
          </w:rPr>
          <w:t>Company</w:t>
        </w:r>
        <w:r w:rsidRPr="00CB3402">
          <w:rPr>
            <w:color w:val="A6A6A6" w:themeColor="background1" w:themeShade="A6"/>
            <w:sz w:val="16"/>
            <w:szCs w:val="16"/>
          </w:rPr>
          <w:t xml:space="preserve"> </w:t>
        </w:r>
        <w:r>
          <w:rPr>
            <w:color w:val="A6A6A6" w:themeColor="background1" w:themeShade="A6"/>
            <w:sz w:val="16"/>
            <w:szCs w:val="16"/>
          </w:rPr>
          <w:t>DPS SPECIALTY</w:t>
        </w:r>
        <w:r w:rsidRPr="00CB3402">
          <w:rPr>
            <w:color w:val="A6A6A6" w:themeColor="background1" w:themeShade="A6"/>
            <w:sz w:val="16"/>
            <w:szCs w:val="16"/>
          </w:rPr>
          <w:t xml:space="preserve"> društvo s ograničenom odgovornošću za brokerske poslove u osiguranju i reosiguranju / </w:t>
        </w:r>
        <w:r>
          <w:rPr>
            <w:color w:val="A6A6A6" w:themeColor="background1" w:themeShade="A6"/>
            <w:sz w:val="16"/>
            <w:szCs w:val="16"/>
          </w:rPr>
          <w:t>DPS SPECIALTY</w:t>
        </w:r>
        <w:r w:rsidRPr="00CB3402">
          <w:rPr>
            <w:color w:val="A6A6A6" w:themeColor="background1" w:themeShade="A6"/>
            <w:sz w:val="16"/>
            <w:szCs w:val="16"/>
          </w:rPr>
          <w:t xml:space="preserve"> </w:t>
        </w:r>
        <w:proofErr w:type="spellStart"/>
        <w:r w:rsidRPr="00CB3402">
          <w:rPr>
            <w:color w:val="A6A6A6" w:themeColor="background1" w:themeShade="A6"/>
            <w:sz w:val="16"/>
            <w:szCs w:val="16"/>
          </w:rPr>
          <w:t>Limited</w:t>
        </w:r>
        <w:proofErr w:type="spellEnd"/>
        <w:r w:rsidRPr="00CB3402">
          <w:rPr>
            <w:color w:val="A6A6A6" w:themeColor="background1" w:themeShade="A6"/>
            <w:sz w:val="16"/>
            <w:szCs w:val="16"/>
          </w:rPr>
          <w:t xml:space="preserve"> </w:t>
        </w:r>
        <w:proofErr w:type="spellStart"/>
        <w:r w:rsidRPr="00CB3402">
          <w:rPr>
            <w:color w:val="A6A6A6" w:themeColor="background1" w:themeShade="A6"/>
            <w:sz w:val="16"/>
            <w:szCs w:val="16"/>
          </w:rPr>
          <w:t>Liability</w:t>
        </w:r>
        <w:proofErr w:type="spellEnd"/>
        <w:r w:rsidRPr="00CB3402">
          <w:rPr>
            <w:color w:val="A6A6A6" w:themeColor="background1" w:themeShade="A6"/>
            <w:sz w:val="16"/>
            <w:szCs w:val="16"/>
          </w:rPr>
          <w:t xml:space="preserve"> Company for </w:t>
        </w:r>
        <w:proofErr w:type="spellStart"/>
        <w:r w:rsidRPr="00CB3402">
          <w:rPr>
            <w:color w:val="A6A6A6" w:themeColor="background1" w:themeShade="A6"/>
            <w:sz w:val="16"/>
            <w:szCs w:val="16"/>
          </w:rPr>
          <w:t>insurance</w:t>
        </w:r>
        <w:proofErr w:type="spellEnd"/>
        <w:r w:rsidRPr="00CB3402">
          <w:rPr>
            <w:color w:val="A6A6A6" w:themeColor="background1" w:themeShade="A6"/>
            <w:sz w:val="16"/>
            <w:szCs w:val="16"/>
          </w:rPr>
          <w:t xml:space="preserve"> </w:t>
        </w:r>
        <w:proofErr w:type="spellStart"/>
        <w:r w:rsidRPr="00CB3402">
          <w:rPr>
            <w:color w:val="A6A6A6" w:themeColor="background1" w:themeShade="A6"/>
            <w:sz w:val="16"/>
            <w:szCs w:val="16"/>
          </w:rPr>
          <w:t>and</w:t>
        </w:r>
        <w:proofErr w:type="spellEnd"/>
        <w:r w:rsidRPr="00CB3402">
          <w:rPr>
            <w:color w:val="A6A6A6" w:themeColor="background1" w:themeShade="A6"/>
            <w:sz w:val="16"/>
            <w:szCs w:val="16"/>
          </w:rPr>
          <w:t xml:space="preserve"> </w:t>
        </w:r>
        <w:proofErr w:type="spellStart"/>
        <w:r w:rsidRPr="00CB3402">
          <w:rPr>
            <w:color w:val="A6A6A6" w:themeColor="background1" w:themeShade="A6"/>
            <w:sz w:val="16"/>
            <w:szCs w:val="16"/>
          </w:rPr>
          <w:t>reinsurance</w:t>
        </w:r>
        <w:proofErr w:type="spellEnd"/>
        <w:r w:rsidRPr="00CB3402">
          <w:rPr>
            <w:color w:val="A6A6A6" w:themeColor="background1" w:themeShade="A6"/>
            <w:sz w:val="16"/>
            <w:szCs w:val="16"/>
          </w:rPr>
          <w:t xml:space="preserve"> </w:t>
        </w:r>
        <w:proofErr w:type="spellStart"/>
        <w:r w:rsidRPr="00CB3402">
          <w:rPr>
            <w:color w:val="A6A6A6" w:themeColor="background1" w:themeShade="A6"/>
            <w:sz w:val="16"/>
            <w:szCs w:val="16"/>
          </w:rPr>
          <w:t>Brokerage</w:t>
        </w:r>
        <w:proofErr w:type="spellEnd"/>
      </w:p>
      <w:p w14:paraId="04325011" w14:textId="77777777" w:rsidR="00D748A6" w:rsidRPr="00CB3402" w:rsidRDefault="00D748A6" w:rsidP="00D748A6">
        <w:pPr>
          <w:pStyle w:val="Footer"/>
          <w:jc w:val="left"/>
          <w:rPr>
            <w:color w:val="A6A6A6" w:themeColor="background1" w:themeShade="A6"/>
            <w:sz w:val="16"/>
            <w:szCs w:val="16"/>
          </w:rPr>
        </w:pPr>
        <w:r w:rsidRPr="00CB3402">
          <w:rPr>
            <w:color w:val="A6A6A6" w:themeColor="background1" w:themeShade="A6"/>
            <w:sz w:val="16"/>
            <w:szCs w:val="16"/>
          </w:rPr>
          <w:t xml:space="preserve">Sjedište / </w:t>
        </w:r>
        <w:proofErr w:type="spellStart"/>
        <w:r w:rsidRPr="00D707B7">
          <w:rPr>
            <w:color w:val="A6A6A6" w:themeColor="background1" w:themeShade="A6"/>
            <w:sz w:val="16"/>
            <w:szCs w:val="16"/>
          </w:rPr>
          <w:t>Headquarters</w:t>
        </w:r>
        <w:proofErr w:type="spellEnd"/>
        <w:r w:rsidRPr="00CB3402">
          <w:rPr>
            <w:color w:val="A6A6A6" w:themeColor="background1" w:themeShade="A6"/>
            <w:sz w:val="16"/>
            <w:szCs w:val="16"/>
          </w:rPr>
          <w:t xml:space="preserve">: </w:t>
        </w:r>
        <w:proofErr w:type="spellStart"/>
        <w:r w:rsidRPr="00CB3402">
          <w:rPr>
            <w:color w:val="A6A6A6" w:themeColor="background1" w:themeShade="A6"/>
            <w:sz w:val="16"/>
            <w:szCs w:val="16"/>
          </w:rPr>
          <w:t>Vankina</w:t>
        </w:r>
        <w:proofErr w:type="spellEnd"/>
        <w:r w:rsidRPr="00CB3402">
          <w:rPr>
            <w:color w:val="A6A6A6" w:themeColor="background1" w:themeShade="A6"/>
            <w:sz w:val="16"/>
            <w:szCs w:val="16"/>
          </w:rPr>
          <w:t xml:space="preserve"> ulica 22, 10</w:t>
        </w:r>
        <w:r>
          <w:rPr>
            <w:color w:val="A6A6A6" w:themeColor="background1" w:themeShade="A6"/>
            <w:sz w:val="16"/>
            <w:szCs w:val="16"/>
          </w:rPr>
          <w:t>000</w:t>
        </w:r>
        <w:r w:rsidRPr="00CB3402">
          <w:rPr>
            <w:color w:val="A6A6A6" w:themeColor="background1" w:themeShade="A6"/>
            <w:sz w:val="16"/>
            <w:szCs w:val="16"/>
          </w:rPr>
          <w:t xml:space="preserve"> ZAGREB</w:t>
        </w:r>
      </w:p>
      <w:p w14:paraId="1936519A" w14:textId="77777777" w:rsidR="00D748A6" w:rsidRPr="00C7797F" w:rsidRDefault="00D748A6" w:rsidP="00D748A6">
        <w:pPr>
          <w:pStyle w:val="Footer"/>
          <w:jc w:val="left"/>
          <w:rPr>
            <w:color w:val="A6A6A6" w:themeColor="background1" w:themeShade="A6"/>
            <w:sz w:val="16"/>
            <w:szCs w:val="16"/>
          </w:rPr>
        </w:pPr>
        <w:r w:rsidRPr="00C7797F">
          <w:rPr>
            <w:color w:val="A6A6A6" w:themeColor="background1" w:themeShade="A6"/>
            <w:sz w:val="16"/>
            <w:szCs w:val="16"/>
          </w:rPr>
          <w:t xml:space="preserve">Registrirano u / </w:t>
        </w:r>
        <w:proofErr w:type="spellStart"/>
        <w:r w:rsidRPr="00C7797F">
          <w:rPr>
            <w:color w:val="A6A6A6" w:themeColor="background1" w:themeShade="A6"/>
            <w:sz w:val="16"/>
            <w:szCs w:val="16"/>
          </w:rPr>
          <w:t>Registered</w:t>
        </w:r>
        <w:proofErr w:type="spellEnd"/>
        <w:r w:rsidRPr="00C7797F">
          <w:rPr>
            <w:color w:val="A6A6A6" w:themeColor="background1" w:themeShade="A6"/>
            <w:sz w:val="16"/>
            <w:szCs w:val="16"/>
          </w:rPr>
          <w:t xml:space="preserve"> </w:t>
        </w:r>
        <w:proofErr w:type="spellStart"/>
        <w:r w:rsidRPr="00C7797F">
          <w:rPr>
            <w:color w:val="A6A6A6" w:themeColor="background1" w:themeShade="A6"/>
            <w:sz w:val="16"/>
            <w:szCs w:val="16"/>
          </w:rPr>
          <w:t>in</w:t>
        </w:r>
        <w:proofErr w:type="spellEnd"/>
        <w:r w:rsidRPr="00C7797F">
          <w:rPr>
            <w:color w:val="A6A6A6" w:themeColor="background1" w:themeShade="A6"/>
            <w:sz w:val="16"/>
            <w:szCs w:val="16"/>
          </w:rPr>
          <w:t>: Trgovački sud u Zagrebu, MBS:081591183, OIB:65635169352, EUID: HRSR.081591183</w:t>
        </w:r>
      </w:p>
      <w:p w14:paraId="53E547FA" w14:textId="58323915" w:rsidR="00D748A6" w:rsidRPr="00CB3402" w:rsidRDefault="00D748A6" w:rsidP="00D748A6">
        <w:pPr>
          <w:pStyle w:val="Footer"/>
          <w:jc w:val="left"/>
          <w:rPr>
            <w:color w:val="A6A6A6" w:themeColor="background1" w:themeShade="A6"/>
            <w:sz w:val="16"/>
            <w:szCs w:val="16"/>
          </w:rPr>
        </w:pPr>
        <w:r w:rsidRPr="00C7797F">
          <w:rPr>
            <w:color w:val="A6A6A6" w:themeColor="background1" w:themeShade="A6"/>
            <w:sz w:val="16"/>
            <w:szCs w:val="16"/>
          </w:rPr>
          <w:t xml:space="preserve">Račun otvoren u / </w:t>
        </w:r>
        <w:proofErr w:type="spellStart"/>
        <w:r w:rsidRPr="00C7797F">
          <w:rPr>
            <w:color w:val="A6A6A6" w:themeColor="background1" w:themeShade="A6"/>
            <w:sz w:val="16"/>
            <w:szCs w:val="16"/>
          </w:rPr>
          <w:t>Account</w:t>
        </w:r>
        <w:proofErr w:type="spellEnd"/>
        <w:r w:rsidRPr="00C7797F">
          <w:rPr>
            <w:color w:val="A6A6A6" w:themeColor="background1" w:themeShade="A6"/>
            <w:sz w:val="16"/>
            <w:szCs w:val="16"/>
          </w:rPr>
          <w:t xml:space="preserve"> </w:t>
        </w:r>
        <w:proofErr w:type="spellStart"/>
        <w:r w:rsidRPr="00C7797F">
          <w:rPr>
            <w:color w:val="A6A6A6" w:themeColor="background1" w:themeShade="A6"/>
            <w:sz w:val="16"/>
            <w:szCs w:val="16"/>
          </w:rPr>
          <w:t>opened</w:t>
        </w:r>
        <w:proofErr w:type="spellEnd"/>
        <w:r w:rsidRPr="00C7797F">
          <w:rPr>
            <w:color w:val="A6A6A6" w:themeColor="background1" w:themeShade="A6"/>
            <w:sz w:val="16"/>
            <w:szCs w:val="16"/>
          </w:rPr>
          <w:t xml:space="preserve"> </w:t>
        </w:r>
        <w:proofErr w:type="spellStart"/>
        <w:r w:rsidRPr="00C7797F">
          <w:rPr>
            <w:color w:val="A6A6A6" w:themeColor="background1" w:themeShade="A6"/>
            <w:sz w:val="16"/>
            <w:szCs w:val="16"/>
          </w:rPr>
          <w:t>in</w:t>
        </w:r>
        <w:proofErr w:type="spellEnd"/>
        <w:r w:rsidRPr="00C7797F">
          <w:rPr>
            <w:color w:val="A6A6A6" w:themeColor="background1" w:themeShade="A6"/>
            <w:sz w:val="16"/>
            <w:szCs w:val="16"/>
          </w:rPr>
          <w:t xml:space="preserve">: PRIVREDNA BANKA d.d., IBAN: </w:t>
        </w:r>
        <w:r w:rsidR="00C7797F" w:rsidRPr="00C7797F">
          <w:rPr>
            <w:color w:val="A6A6A6" w:themeColor="background1" w:themeShade="A6"/>
            <w:sz w:val="16"/>
            <w:szCs w:val="16"/>
          </w:rPr>
          <w:t>HR8823400091111288845</w:t>
        </w:r>
      </w:p>
      <w:p w14:paraId="1E072328" w14:textId="4278703C" w:rsidR="00D748A6" w:rsidRPr="00CB3402" w:rsidRDefault="00D748A6" w:rsidP="00D748A6">
        <w:pPr>
          <w:pStyle w:val="Footer"/>
          <w:jc w:val="left"/>
          <w:rPr>
            <w:color w:val="A6A6A6" w:themeColor="background1" w:themeShade="A6"/>
            <w:sz w:val="16"/>
            <w:szCs w:val="16"/>
          </w:rPr>
        </w:pPr>
        <w:r w:rsidRPr="00CB3402">
          <w:rPr>
            <w:color w:val="A6A6A6" w:themeColor="background1" w:themeShade="A6"/>
            <w:sz w:val="16"/>
            <w:szCs w:val="16"/>
          </w:rPr>
          <w:t xml:space="preserve">Temeljni kapital / </w:t>
        </w:r>
        <w:proofErr w:type="spellStart"/>
        <w:r>
          <w:rPr>
            <w:color w:val="A6A6A6" w:themeColor="background1" w:themeShade="A6"/>
            <w:sz w:val="16"/>
            <w:szCs w:val="16"/>
          </w:rPr>
          <w:t>E</w:t>
        </w:r>
        <w:r w:rsidRPr="00D83C90">
          <w:rPr>
            <w:color w:val="A6A6A6" w:themeColor="background1" w:themeShade="A6"/>
            <w:sz w:val="16"/>
            <w:szCs w:val="16"/>
          </w:rPr>
          <w:t>quity</w:t>
        </w:r>
        <w:proofErr w:type="spellEnd"/>
        <w:r w:rsidRPr="00D83C90">
          <w:rPr>
            <w:color w:val="A6A6A6" w:themeColor="background1" w:themeShade="A6"/>
            <w:sz w:val="16"/>
            <w:szCs w:val="16"/>
          </w:rPr>
          <w:t xml:space="preserve"> </w:t>
        </w:r>
        <w:r>
          <w:rPr>
            <w:color w:val="A6A6A6" w:themeColor="background1" w:themeShade="A6"/>
            <w:sz w:val="16"/>
            <w:szCs w:val="16"/>
          </w:rPr>
          <w:t>C</w:t>
        </w:r>
        <w:r w:rsidRPr="00D83C90">
          <w:rPr>
            <w:color w:val="A6A6A6" w:themeColor="background1" w:themeShade="A6"/>
            <w:sz w:val="16"/>
            <w:szCs w:val="16"/>
          </w:rPr>
          <w:t>apital</w:t>
        </w:r>
        <w:r w:rsidRPr="00CB3402">
          <w:rPr>
            <w:color w:val="A6A6A6" w:themeColor="background1" w:themeShade="A6"/>
            <w:sz w:val="16"/>
            <w:szCs w:val="16"/>
          </w:rPr>
          <w:t xml:space="preserve">: </w:t>
        </w:r>
        <w:r w:rsidRPr="0004032F">
          <w:rPr>
            <w:color w:val="A6A6A6" w:themeColor="background1" w:themeShade="A6"/>
            <w:sz w:val="16"/>
            <w:szCs w:val="16"/>
          </w:rPr>
          <w:t>8.000</w:t>
        </w:r>
        <w:r>
          <w:rPr>
            <w:color w:val="A6A6A6" w:themeColor="background1" w:themeShade="A6"/>
            <w:sz w:val="16"/>
            <w:szCs w:val="16"/>
          </w:rPr>
          <w:t xml:space="preserve"> EUR</w:t>
        </w:r>
        <w:r w:rsidRPr="00CB3402">
          <w:rPr>
            <w:color w:val="A6A6A6" w:themeColor="background1" w:themeShade="A6"/>
            <w:sz w:val="16"/>
            <w:szCs w:val="16"/>
          </w:rPr>
          <w:t xml:space="preserve"> uplaćen u cijelosti / </w:t>
        </w:r>
      </w:p>
      <w:p w14:paraId="12DC6723" w14:textId="77777777" w:rsidR="00D748A6" w:rsidRPr="00CB3402" w:rsidRDefault="00D748A6" w:rsidP="00D748A6">
        <w:pPr>
          <w:pStyle w:val="Footer"/>
          <w:jc w:val="left"/>
          <w:rPr>
            <w:color w:val="A6A6A6" w:themeColor="background1" w:themeShade="A6"/>
            <w:sz w:val="16"/>
            <w:szCs w:val="16"/>
          </w:rPr>
        </w:pPr>
        <w:r w:rsidRPr="00CB3402">
          <w:rPr>
            <w:color w:val="A6A6A6" w:themeColor="background1" w:themeShade="A6"/>
            <w:sz w:val="16"/>
            <w:szCs w:val="16"/>
          </w:rPr>
          <w:t>Osobe ovlaštene za zastupanje /</w:t>
        </w:r>
        <w:r>
          <w:rPr>
            <w:color w:val="A6A6A6" w:themeColor="background1" w:themeShade="A6"/>
            <w:sz w:val="16"/>
            <w:szCs w:val="16"/>
          </w:rPr>
          <w:t xml:space="preserve"> </w:t>
        </w:r>
        <w:proofErr w:type="spellStart"/>
        <w:r w:rsidRPr="00FA0249">
          <w:rPr>
            <w:color w:val="A6A6A6" w:themeColor="background1" w:themeShade="A6"/>
            <w:sz w:val="16"/>
            <w:szCs w:val="16"/>
          </w:rPr>
          <w:t>Represented</w:t>
        </w:r>
        <w:proofErr w:type="spellEnd"/>
        <w:r w:rsidRPr="00FA0249">
          <w:rPr>
            <w:color w:val="A6A6A6" w:themeColor="background1" w:themeShade="A6"/>
            <w:sz w:val="16"/>
            <w:szCs w:val="16"/>
          </w:rPr>
          <w:t xml:space="preserve"> </w:t>
        </w:r>
        <w:proofErr w:type="spellStart"/>
        <w:r w:rsidRPr="00FA0249">
          <w:rPr>
            <w:color w:val="A6A6A6" w:themeColor="background1" w:themeShade="A6"/>
            <w:sz w:val="16"/>
            <w:szCs w:val="16"/>
          </w:rPr>
          <w:t>by</w:t>
        </w:r>
        <w:proofErr w:type="spellEnd"/>
        <w:r w:rsidRPr="00CB3402">
          <w:rPr>
            <w:color w:val="A6A6A6" w:themeColor="background1" w:themeShade="A6"/>
            <w:sz w:val="16"/>
            <w:szCs w:val="16"/>
          </w:rPr>
          <w:t xml:space="preserve">: Igor </w:t>
        </w:r>
        <w:proofErr w:type="spellStart"/>
        <w:r w:rsidRPr="00CB3402">
          <w:rPr>
            <w:color w:val="A6A6A6" w:themeColor="background1" w:themeShade="A6"/>
            <w:sz w:val="16"/>
            <w:szCs w:val="16"/>
          </w:rPr>
          <w:t>Soviček</w:t>
        </w:r>
        <w:proofErr w:type="spellEnd"/>
        <w:r w:rsidRPr="00CB3402">
          <w:rPr>
            <w:color w:val="A6A6A6" w:themeColor="background1" w:themeShade="A6"/>
            <w:sz w:val="16"/>
            <w:szCs w:val="16"/>
          </w:rPr>
          <w:t xml:space="preserve"> / </w:t>
        </w:r>
      </w:p>
      <w:p w14:paraId="6F49AC63" w14:textId="2BAAA148" w:rsidR="00D748A6" w:rsidRPr="00D748A6" w:rsidRDefault="00D748A6" w:rsidP="00D748A6">
        <w:pPr>
          <w:pStyle w:val="Footer"/>
          <w:jc w:val="left"/>
          <w:rPr>
            <w:color w:val="A6A6A6" w:themeColor="background1" w:themeShade="A6"/>
            <w:sz w:val="16"/>
            <w:szCs w:val="16"/>
          </w:rPr>
        </w:pPr>
        <w:r w:rsidRPr="00CB3402">
          <w:rPr>
            <w:color w:val="A6A6A6" w:themeColor="background1" w:themeShade="A6"/>
            <w:sz w:val="16"/>
            <w:szCs w:val="16"/>
          </w:rPr>
          <w:t>Adresa elektroničke pošte / E-mail</w:t>
        </w:r>
        <w:r>
          <w:rPr>
            <w:color w:val="A6A6A6" w:themeColor="background1" w:themeShade="A6"/>
            <w:sz w:val="16"/>
            <w:szCs w:val="16"/>
          </w:rPr>
          <w:t xml:space="preserve"> </w:t>
        </w:r>
        <w:proofErr w:type="spellStart"/>
        <w:r>
          <w:rPr>
            <w:color w:val="A6A6A6" w:themeColor="background1" w:themeShade="A6"/>
            <w:sz w:val="16"/>
            <w:szCs w:val="16"/>
          </w:rPr>
          <w:t>address</w:t>
        </w:r>
        <w:proofErr w:type="spellEnd"/>
        <w:r w:rsidRPr="00CB3402">
          <w:rPr>
            <w:color w:val="A6A6A6" w:themeColor="background1" w:themeShade="A6"/>
            <w:sz w:val="16"/>
            <w:szCs w:val="16"/>
          </w:rPr>
          <w:t>: igor.sovicek@dps.hr</w:t>
        </w:r>
      </w:p>
      <w:p w14:paraId="377F8CBD" w14:textId="138BA51B" w:rsidR="0001569E" w:rsidRDefault="0001569E">
        <w:pPr>
          <w:pStyle w:val="Footer"/>
          <w:jc w:val="right"/>
        </w:pPr>
        <w:r>
          <w:fldChar w:fldCharType="begin"/>
        </w:r>
        <w:r>
          <w:instrText>PAGE   \* MERGEFORMAT</w:instrText>
        </w:r>
        <w:r>
          <w:fldChar w:fldCharType="separate"/>
        </w:r>
        <w:r w:rsidR="009D152C">
          <w:rPr>
            <w:noProof/>
          </w:rPr>
          <w:t>19</w:t>
        </w:r>
        <w:r>
          <w:fldChar w:fldCharType="end"/>
        </w:r>
      </w:p>
    </w:sdtContent>
  </w:sdt>
  <w:p w14:paraId="148D46B4" w14:textId="63A9996C" w:rsidR="0001569E" w:rsidRPr="00D748A6" w:rsidRDefault="0001569E" w:rsidP="00D748A6">
    <w:pPr>
      <w:pStyle w:val="Footer"/>
      <w:rPr>
        <w:color w:val="A6A6A6" w:themeColor="background1" w:themeShade="A6"/>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E3745" w14:textId="77777777" w:rsidR="00B87257" w:rsidRDefault="00B87257" w:rsidP="00DB7912">
      <w:pPr>
        <w:spacing w:line="240" w:lineRule="auto"/>
      </w:pPr>
      <w:r>
        <w:separator/>
      </w:r>
    </w:p>
  </w:footnote>
  <w:footnote w:type="continuationSeparator" w:id="0">
    <w:p w14:paraId="294AD6A3" w14:textId="77777777" w:rsidR="00B87257" w:rsidRDefault="00B87257" w:rsidP="00DB7912">
      <w:pPr>
        <w:spacing w:line="240" w:lineRule="auto"/>
      </w:pPr>
      <w:r>
        <w:continuationSeparator/>
      </w:r>
    </w:p>
  </w:footnote>
  <w:footnote w:type="continuationNotice" w:id="1">
    <w:p w14:paraId="525A447F" w14:textId="77777777" w:rsidR="00B87257" w:rsidRDefault="00B8725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21D0E" w14:textId="563E4590" w:rsidR="0001569E" w:rsidRDefault="006E10F0" w:rsidP="006E10F0">
    <w:pPr>
      <w:pStyle w:val="Header"/>
      <w:tabs>
        <w:tab w:val="clear" w:pos="4536"/>
        <w:tab w:val="clear" w:pos="9072"/>
        <w:tab w:val="left" w:pos="6003"/>
      </w:tabs>
    </w:pPr>
    <w:r>
      <w:rPr>
        <w:rFonts w:ascii="Aptos" w:hAnsi="Aptos"/>
        <w:noProof/>
        <w:sz w:val="24"/>
        <w:szCs w:val="24"/>
        <w:lang w:val="en-US"/>
      </w:rPr>
      <w:drawing>
        <wp:inline distT="0" distB="0" distL="0" distR="0" wp14:anchorId="41F3C242" wp14:editId="3F703079">
          <wp:extent cx="2226310" cy="421640"/>
          <wp:effectExtent l="0" t="0" r="2540" b="16510"/>
          <wp:docPr id="2108311431"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17968" name="Picture 2" descr="A black text on a white background&#10;&#10;AI-generated content may be incorrect."/>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226310" cy="4216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A03A84"/>
    <w:multiLevelType w:val="multilevel"/>
    <w:tmpl w:val="DEBC795E"/>
    <w:lvl w:ilvl="0">
      <w:start w:val="1"/>
      <w:numFmt w:val="decimal"/>
      <w:lvlText w:val="%1."/>
      <w:lvlJc w:val="left"/>
      <w:pPr>
        <w:ind w:left="720" w:hanging="360"/>
      </w:pPr>
      <w:rPr>
        <w:rFonts w:hint="default"/>
        <w:sz w:val="24"/>
        <w:szCs w:val="32"/>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15:restartNumberingAfterBreak="0">
    <w:nsid w:val="4CA631EC"/>
    <w:multiLevelType w:val="multilevel"/>
    <w:tmpl w:val="DE6C8FF4"/>
    <w:lvl w:ilvl="0">
      <w:start w:val="1"/>
      <w:numFmt w:val="decimal"/>
      <w:pStyle w:val="ListNumber"/>
      <w:lvlText w:val="%1."/>
      <w:lvlJc w:val="left"/>
      <w:pPr>
        <w:tabs>
          <w:tab w:val="num" w:pos="360"/>
        </w:tabs>
        <w:ind w:left="360" w:hanging="360"/>
      </w:pPr>
      <w:rPr>
        <w:rFonts w:ascii="Arial" w:eastAsia="Times New Roman" w:hAnsi="Arial"/>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820729859">
    <w:abstractNumId w:val="1"/>
  </w:num>
  <w:num w:numId="2" w16cid:durableId="765225927">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13F3"/>
    <w:rsid w:val="00000978"/>
    <w:rsid w:val="00002DCE"/>
    <w:rsid w:val="00003968"/>
    <w:rsid w:val="00004057"/>
    <w:rsid w:val="00006087"/>
    <w:rsid w:val="00007212"/>
    <w:rsid w:val="00010C02"/>
    <w:rsid w:val="00015211"/>
    <w:rsid w:val="0001569E"/>
    <w:rsid w:val="00017929"/>
    <w:rsid w:val="000214F9"/>
    <w:rsid w:val="00021517"/>
    <w:rsid w:val="00023901"/>
    <w:rsid w:val="00025A17"/>
    <w:rsid w:val="0002624E"/>
    <w:rsid w:val="00026333"/>
    <w:rsid w:val="000272C4"/>
    <w:rsid w:val="00030CB9"/>
    <w:rsid w:val="000313F3"/>
    <w:rsid w:val="000317AF"/>
    <w:rsid w:val="00031CDB"/>
    <w:rsid w:val="00036CF4"/>
    <w:rsid w:val="0003718D"/>
    <w:rsid w:val="00037995"/>
    <w:rsid w:val="0004083C"/>
    <w:rsid w:val="00044886"/>
    <w:rsid w:val="00045C17"/>
    <w:rsid w:val="00045F2A"/>
    <w:rsid w:val="00046617"/>
    <w:rsid w:val="00060413"/>
    <w:rsid w:val="00060F6D"/>
    <w:rsid w:val="00062874"/>
    <w:rsid w:val="00062C17"/>
    <w:rsid w:val="0006658F"/>
    <w:rsid w:val="00070C68"/>
    <w:rsid w:val="00071100"/>
    <w:rsid w:val="00071A4C"/>
    <w:rsid w:val="00071AA5"/>
    <w:rsid w:val="00072AF8"/>
    <w:rsid w:val="00075E0D"/>
    <w:rsid w:val="00075EF7"/>
    <w:rsid w:val="00077197"/>
    <w:rsid w:val="000856BA"/>
    <w:rsid w:val="00087C9B"/>
    <w:rsid w:val="000927A0"/>
    <w:rsid w:val="000930E5"/>
    <w:rsid w:val="000931D2"/>
    <w:rsid w:val="00094D8C"/>
    <w:rsid w:val="000954C6"/>
    <w:rsid w:val="00096B2B"/>
    <w:rsid w:val="00097387"/>
    <w:rsid w:val="00097B0D"/>
    <w:rsid w:val="000A2014"/>
    <w:rsid w:val="000A2055"/>
    <w:rsid w:val="000A22B1"/>
    <w:rsid w:val="000A2B0E"/>
    <w:rsid w:val="000A664A"/>
    <w:rsid w:val="000A6A37"/>
    <w:rsid w:val="000A7022"/>
    <w:rsid w:val="000A7218"/>
    <w:rsid w:val="000B013C"/>
    <w:rsid w:val="000B401D"/>
    <w:rsid w:val="000B5CF9"/>
    <w:rsid w:val="000B662A"/>
    <w:rsid w:val="000B69DB"/>
    <w:rsid w:val="000B6E5B"/>
    <w:rsid w:val="000B7920"/>
    <w:rsid w:val="000C0A17"/>
    <w:rsid w:val="000C1A4B"/>
    <w:rsid w:val="000C2144"/>
    <w:rsid w:val="000C2817"/>
    <w:rsid w:val="000C4274"/>
    <w:rsid w:val="000C70CA"/>
    <w:rsid w:val="000C7642"/>
    <w:rsid w:val="000D0E9A"/>
    <w:rsid w:val="000D338E"/>
    <w:rsid w:val="000D3A72"/>
    <w:rsid w:val="000D4245"/>
    <w:rsid w:val="000E2268"/>
    <w:rsid w:val="000E4060"/>
    <w:rsid w:val="000E4D2B"/>
    <w:rsid w:val="000E5D69"/>
    <w:rsid w:val="000F0C11"/>
    <w:rsid w:val="000F1006"/>
    <w:rsid w:val="000F2C78"/>
    <w:rsid w:val="000F46BC"/>
    <w:rsid w:val="000F6DCB"/>
    <w:rsid w:val="00100E40"/>
    <w:rsid w:val="00105761"/>
    <w:rsid w:val="00110D54"/>
    <w:rsid w:val="00112B53"/>
    <w:rsid w:val="00112C27"/>
    <w:rsid w:val="00114103"/>
    <w:rsid w:val="00115FBB"/>
    <w:rsid w:val="0011776C"/>
    <w:rsid w:val="001210B8"/>
    <w:rsid w:val="001239EE"/>
    <w:rsid w:val="00123F1A"/>
    <w:rsid w:val="00124DCA"/>
    <w:rsid w:val="00127377"/>
    <w:rsid w:val="0013320F"/>
    <w:rsid w:val="00135F0C"/>
    <w:rsid w:val="001430DE"/>
    <w:rsid w:val="00145D5A"/>
    <w:rsid w:val="00146E14"/>
    <w:rsid w:val="00151316"/>
    <w:rsid w:val="00152935"/>
    <w:rsid w:val="00152EBE"/>
    <w:rsid w:val="00154B6D"/>
    <w:rsid w:val="00156B96"/>
    <w:rsid w:val="00156EFF"/>
    <w:rsid w:val="0015789C"/>
    <w:rsid w:val="00157F11"/>
    <w:rsid w:val="00160DF4"/>
    <w:rsid w:val="00161D43"/>
    <w:rsid w:val="00165ED0"/>
    <w:rsid w:val="0017348F"/>
    <w:rsid w:val="0017730B"/>
    <w:rsid w:val="00177BBC"/>
    <w:rsid w:val="00181379"/>
    <w:rsid w:val="00181566"/>
    <w:rsid w:val="00185981"/>
    <w:rsid w:val="00186D81"/>
    <w:rsid w:val="00190DED"/>
    <w:rsid w:val="00190FF6"/>
    <w:rsid w:val="0019127A"/>
    <w:rsid w:val="00192502"/>
    <w:rsid w:val="00192706"/>
    <w:rsid w:val="00196AD6"/>
    <w:rsid w:val="001970D2"/>
    <w:rsid w:val="001971AB"/>
    <w:rsid w:val="00197E39"/>
    <w:rsid w:val="001A212E"/>
    <w:rsid w:val="001A2400"/>
    <w:rsid w:val="001A3ADC"/>
    <w:rsid w:val="001A604F"/>
    <w:rsid w:val="001A710A"/>
    <w:rsid w:val="001B39A2"/>
    <w:rsid w:val="001B54E0"/>
    <w:rsid w:val="001B5A3A"/>
    <w:rsid w:val="001B64FA"/>
    <w:rsid w:val="001C015E"/>
    <w:rsid w:val="001C1474"/>
    <w:rsid w:val="001C2637"/>
    <w:rsid w:val="001C442A"/>
    <w:rsid w:val="001C4582"/>
    <w:rsid w:val="001C695A"/>
    <w:rsid w:val="001D0379"/>
    <w:rsid w:val="001D20D2"/>
    <w:rsid w:val="001D335D"/>
    <w:rsid w:val="001D43E7"/>
    <w:rsid w:val="001D6C49"/>
    <w:rsid w:val="001D7DB6"/>
    <w:rsid w:val="001E095A"/>
    <w:rsid w:val="001E0F4F"/>
    <w:rsid w:val="001E1C7C"/>
    <w:rsid w:val="001E4110"/>
    <w:rsid w:val="001E520A"/>
    <w:rsid w:val="001F2D68"/>
    <w:rsid w:val="001F5296"/>
    <w:rsid w:val="00200404"/>
    <w:rsid w:val="0020277B"/>
    <w:rsid w:val="00202C69"/>
    <w:rsid w:val="00203526"/>
    <w:rsid w:val="002039AB"/>
    <w:rsid w:val="00203E21"/>
    <w:rsid w:val="002043B0"/>
    <w:rsid w:val="0020554F"/>
    <w:rsid w:val="00207457"/>
    <w:rsid w:val="00212FF4"/>
    <w:rsid w:val="00213900"/>
    <w:rsid w:val="00213DF6"/>
    <w:rsid w:val="00216BC9"/>
    <w:rsid w:val="00220258"/>
    <w:rsid w:val="002300B0"/>
    <w:rsid w:val="00231F13"/>
    <w:rsid w:val="00233674"/>
    <w:rsid w:val="0023411A"/>
    <w:rsid w:val="00234EAF"/>
    <w:rsid w:val="00236567"/>
    <w:rsid w:val="00236F71"/>
    <w:rsid w:val="0024057C"/>
    <w:rsid w:val="002504F4"/>
    <w:rsid w:val="00251714"/>
    <w:rsid w:val="00251EE1"/>
    <w:rsid w:val="00254893"/>
    <w:rsid w:val="00255B12"/>
    <w:rsid w:val="00256D88"/>
    <w:rsid w:val="00260A1E"/>
    <w:rsid w:val="002641C0"/>
    <w:rsid w:val="00264E80"/>
    <w:rsid w:val="00267561"/>
    <w:rsid w:val="002740BB"/>
    <w:rsid w:val="00274543"/>
    <w:rsid w:val="002766DE"/>
    <w:rsid w:val="002776C0"/>
    <w:rsid w:val="00280CD6"/>
    <w:rsid w:val="002814CA"/>
    <w:rsid w:val="00281D89"/>
    <w:rsid w:val="00282826"/>
    <w:rsid w:val="00283FCE"/>
    <w:rsid w:val="00284AEC"/>
    <w:rsid w:val="00286713"/>
    <w:rsid w:val="002908C9"/>
    <w:rsid w:val="002929C3"/>
    <w:rsid w:val="00293242"/>
    <w:rsid w:val="00294BD6"/>
    <w:rsid w:val="00295E81"/>
    <w:rsid w:val="00295F23"/>
    <w:rsid w:val="00295FF4"/>
    <w:rsid w:val="0029675B"/>
    <w:rsid w:val="00297BE5"/>
    <w:rsid w:val="002A19C1"/>
    <w:rsid w:val="002A2E2E"/>
    <w:rsid w:val="002A5488"/>
    <w:rsid w:val="002A651A"/>
    <w:rsid w:val="002B1918"/>
    <w:rsid w:val="002B1D7A"/>
    <w:rsid w:val="002B1F6B"/>
    <w:rsid w:val="002B2087"/>
    <w:rsid w:val="002B45A9"/>
    <w:rsid w:val="002B5BE5"/>
    <w:rsid w:val="002C1478"/>
    <w:rsid w:val="002C2AEC"/>
    <w:rsid w:val="002C4421"/>
    <w:rsid w:val="002C6FA1"/>
    <w:rsid w:val="002D00A0"/>
    <w:rsid w:val="002D0846"/>
    <w:rsid w:val="002D09EE"/>
    <w:rsid w:val="002D2564"/>
    <w:rsid w:val="002D37F7"/>
    <w:rsid w:val="002D3EC1"/>
    <w:rsid w:val="002D41D2"/>
    <w:rsid w:val="002D46E6"/>
    <w:rsid w:val="002D7C7A"/>
    <w:rsid w:val="002E0119"/>
    <w:rsid w:val="002E2026"/>
    <w:rsid w:val="002E3837"/>
    <w:rsid w:val="002E3F86"/>
    <w:rsid w:val="002F06DB"/>
    <w:rsid w:val="002F0A48"/>
    <w:rsid w:val="002F135A"/>
    <w:rsid w:val="002F2C0F"/>
    <w:rsid w:val="002F44FB"/>
    <w:rsid w:val="002F6EB3"/>
    <w:rsid w:val="002F75FB"/>
    <w:rsid w:val="002F7748"/>
    <w:rsid w:val="003008E1"/>
    <w:rsid w:val="003022F2"/>
    <w:rsid w:val="003041E7"/>
    <w:rsid w:val="0030455F"/>
    <w:rsid w:val="00304C80"/>
    <w:rsid w:val="00305FDD"/>
    <w:rsid w:val="00310FA4"/>
    <w:rsid w:val="00311603"/>
    <w:rsid w:val="003153D2"/>
    <w:rsid w:val="00315AFE"/>
    <w:rsid w:val="003177A0"/>
    <w:rsid w:val="0031781E"/>
    <w:rsid w:val="003230CE"/>
    <w:rsid w:val="00324B17"/>
    <w:rsid w:val="00325332"/>
    <w:rsid w:val="0032547E"/>
    <w:rsid w:val="0032599E"/>
    <w:rsid w:val="003302A3"/>
    <w:rsid w:val="003303DE"/>
    <w:rsid w:val="00330636"/>
    <w:rsid w:val="003309C8"/>
    <w:rsid w:val="00332072"/>
    <w:rsid w:val="0033747F"/>
    <w:rsid w:val="00337762"/>
    <w:rsid w:val="0034100A"/>
    <w:rsid w:val="003422F8"/>
    <w:rsid w:val="003423A6"/>
    <w:rsid w:val="00346FB3"/>
    <w:rsid w:val="00352271"/>
    <w:rsid w:val="003528CC"/>
    <w:rsid w:val="003539FF"/>
    <w:rsid w:val="003565CE"/>
    <w:rsid w:val="0035748A"/>
    <w:rsid w:val="003574FA"/>
    <w:rsid w:val="00357704"/>
    <w:rsid w:val="003600C8"/>
    <w:rsid w:val="0036054C"/>
    <w:rsid w:val="00361A26"/>
    <w:rsid w:val="0036295E"/>
    <w:rsid w:val="003631CE"/>
    <w:rsid w:val="00366887"/>
    <w:rsid w:val="003671B0"/>
    <w:rsid w:val="003677FB"/>
    <w:rsid w:val="00370736"/>
    <w:rsid w:val="00372EA7"/>
    <w:rsid w:val="003731AA"/>
    <w:rsid w:val="00373DCD"/>
    <w:rsid w:val="0037672B"/>
    <w:rsid w:val="00384D7F"/>
    <w:rsid w:val="00386516"/>
    <w:rsid w:val="00386DDC"/>
    <w:rsid w:val="00392011"/>
    <w:rsid w:val="00392268"/>
    <w:rsid w:val="003A0A7E"/>
    <w:rsid w:val="003A0DD4"/>
    <w:rsid w:val="003A3194"/>
    <w:rsid w:val="003A47F5"/>
    <w:rsid w:val="003A5AA2"/>
    <w:rsid w:val="003A7AC3"/>
    <w:rsid w:val="003B0A0A"/>
    <w:rsid w:val="003B4662"/>
    <w:rsid w:val="003B523C"/>
    <w:rsid w:val="003B61FC"/>
    <w:rsid w:val="003B6CF1"/>
    <w:rsid w:val="003C1EF1"/>
    <w:rsid w:val="003C37D8"/>
    <w:rsid w:val="003C4852"/>
    <w:rsid w:val="003C5C0E"/>
    <w:rsid w:val="003C6DD2"/>
    <w:rsid w:val="003D07AD"/>
    <w:rsid w:val="003D1597"/>
    <w:rsid w:val="003D2F9E"/>
    <w:rsid w:val="003D3DA1"/>
    <w:rsid w:val="003D5B40"/>
    <w:rsid w:val="003D7485"/>
    <w:rsid w:val="003E1038"/>
    <w:rsid w:val="003E405C"/>
    <w:rsid w:val="003E43D2"/>
    <w:rsid w:val="003E5839"/>
    <w:rsid w:val="003E7E1C"/>
    <w:rsid w:val="003F1163"/>
    <w:rsid w:val="003F178C"/>
    <w:rsid w:val="003F293F"/>
    <w:rsid w:val="003F2ACE"/>
    <w:rsid w:val="003F3788"/>
    <w:rsid w:val="003F48D6"/>
    <w:rsid w:val="003F635E"/>
    <w:rsid w:val="003F6C76"/>
    <w:rsid w:val="00400F7E"/>
    <w:rsid w:val="00403F78"/>
    <w:rsid w:val="00406072"/>
    <w:rsid w:val="00406F14"/>
    <w:rsid w:val="00407D4B"/>
    <w:rsid w:val="004103CA"/>
    <w:rsid w:val="00411DDE"/>
    <w:rsid w:val="00414BAE"/>
    <w:rsid w:val="0041561D"/>
    <w:rsid w:val="004177F0"/>
    <w:rsid w:val="00420B01"/>
    <w:rsid w:val="00420CF1"/>
    <w:rsid w:val="0042130D"/>
    <w:rsid w:val="00422917"/>
    <w:rsid w:val="00422ED0"/>
    <w:rsid w:val="00423729"/>
    <w:rsid w:val="0042497A"/>
    <w:rsid w:val="004253E8"/>
    <w:rsid w:val="0042590D"/>
    <w:rsid w:val="00426064"/>
    <w:rsid w:val="004306EB"/>
    <w:rsid w:val="004321C9"/>
    <w:rsid w:val="00433DE8"/>
    <w:rsid w:val="00440EE4"/>
    <w:rsid w:val="00441849"/>
    <w:rsid w:val="00443810"/>
    <w:rsid w:val="00443967"/>
    <w:rsid w:val="00444EE0"/>
    <w:rsid w:val="004453DA"/>
    <w:rsid w:val="0044572F"/>
    <w:rsid w:val="00446121"/>
    <w:rsid w:val="0044648B"/>
    <w:rsid w:val="00446493"/>
    <w:rsid w:val="00446F73"/>
    <w:rsid w:val="00450B93"/>
    <w:rsid w:val="004521A7"/>
    <w:rsid w:val="00453095"/>
    <w:rsid w:val="00453981"/>
    <w:rsid w:val="00454C1E"/>
    <w:rsid w:val="00455CD3"/>
    <w:rsid w:val="00460423"/>
    <w:rsid w:val="00460DB6"/>
    <w:rsid w:val="00460E2E"/>
    <w:rsid w:val="00461A08"/>
    <w:rsid w:val="004634EA"/>
    <w:rsid w:val="0046368B"/>
    <w:rsid w:val="00463EA9"/>
    <w:rsid w:val="00466361"/>
    <w:rsid w:val="0046777B"/>
    <w:rsid w:val="004700D0"/>
    <w:rsid w:val="00473962"/>
    <w:rsid w:val="00474D3B"/>
    <w:rsid w:val="00476224"/>
    <w:rsid w:val="00476A72"/>
    <w:rsid w:val="00477428"/>
    <w:rsid w:val="0048015C"/>
    <w:rsid w:val="004903AB"/>
    <w:rsid w:val="00490BFA"/>
    <w:rsid w:val="00495154"/>
    <w:rsid w:val="004972A2"/>
    <w:rsid w:val="00497946"/>
    <w:rsid w:val="00497EB3"/>
    <w:rsid w:val="004A003A"/>
    <w:rsid w:val="004A05E1"/>
    <w:rsid w:val="004A0C16"/>
    <w:rsid w:val="004A6B36"/>
    <w:rsid w:val="004A7425"/>
    <w:rsid w:val="004B1B25"/>
    <w:rsid w:val="004B2136"/>
    <w:rsid w:val="004B4210"/>
    <w:rsid w:val="004B58D3"/>
    <w:rsid w:val="004B70C1"/>
    <w:rsid w:val="004C09A8"/>
    <w:rsid w:val="004C217F"/>
    <w:rsid w:val="004C21FC"/>
    <w:rsid w:val="004C380F"/>
    <w:rsid w:val="004C399F"/>
    <w:rsid w:val="004C3A09"/>
    <w:rsid w:val="004C4CE8"/>
    <w:rsid w:val="004C55B9"/>
    <w:rsid w:val="004C5CA9"/>
    <w:rsid w:val="004D0CB3"/>
    <w:rsid w:val="004D18B8"/>
    <w:rsid w:val="004D35DF"/>
    <w:rsid w:val="004D572B"/>
    <w:rsid w:val="004D75EB"/>
    <w:rsid w:val="004E03DB"/>
    <w:rsid w:val="004E05F2"/>
    <w:rsid w:val="004E09FE"/>
    <w:rsid w:val="004E40AE"/>
    <w:rsid w:val="004E4546"/>
    <w:rsid w:val="004E562B"/>
    <w:rsid w:val="004E7F37"/>
    <w:rsid w:val="004F3061"/>
    <w:rsid w:val="004F6980"/>
    <w:rsid w:val="004F74E3"/>
    <w:rsid w:val="004F7BA7"/>
    <w:rsid w:val="00500DEE"/>
    <w:rsid w:val="00501B41"/>
    <w:rsid w:val="00503C78"/>
    <w:rsid w:val="0050554A"/>
    <w:rsid w:val="00510252"/>
    <w:rsid w:val="00511CF1"/>
    <w:rsid w:val="005140CF"/>
    <w:rsid w:val="00514746"/>
    <w:rsid w:val="00515432"/>
    <w:rsid w:val="00515A90"/>
    <w:rsid w:val="005173D4"/>
    <w:rsid w:val="00517C33"/>
    <w:rsid w:val="00523BF8"/>
    <w:rsid w:val="00523D8C"/>
    <w:rsid w:val="00530E7F"/>
    <w:rsid w:val="00531FBC"/>
    <w:rsid w:val="0053257B"/>
    <w:rsid w:val="005326E9"/>
    <w:rsid w:val="00536128"/>
    <w:rsid w:val="00536BD8"/>
    <w:rsid w:val="005442B0"/>
    <w:rsid w:val="0054442C"/>
    <w:rsid w:val="00544B90"/>
    <w:rsid w:val="00551580"/>
    <w:rsid w:val="00551C90"/>
    <w:rsid w:val="00552622"/>
    <w:rsid w:val="005531B8"/>
    <w:rsid w:val="00554FBB"/>
    <w:rsid w:val="005558B2"/>
    <w:rsid w:val="00555A64"/>
    <w:rsid w:val="00560094"/>
    <w:rsid w:val="005610D2"/>
    <w:rsid w:val="005613C7"/>
    <w:rsid w:val="00564E8E"/>
    <w:rsid w:val="00570F06"/>
    <w:rsid w:val="005728C0"/>
    <w:rsid w:val="00574C0F"/>
    <w:rsid w:val="00575878"/>
    <w:rsid w:val="00581114"/>
    <w:rsid w:val="00582BD5"/>
    <w:rsid w:val="005838FF"/>
    <w:rsid w:val="00585023"/>
    <w:rsid w:val="00585AB6"/>
    <w:rsid w:val="0058781D"/>
    <w:rsid w:val="005878CA"/>
    <w:rsid w:val="00590777"/>
    <w:rsid w:val="0059247F"/>
    <w:rsid w:val="005944D3"/>
    <w:rsid w:val="00595199"/>
    <w:rsid w:val="00595B9B"/>
    <w:rsid w:val="00596835"/>
    <w:rsid w:val="00597ECD"/>
    <w:rsid w:val="005A0AF7"/>
    <w:rsid w:val="005A16EC"/>
    <w:rsid w:val="005A2219"/>
    <w:rsid w:val="005A5EBC"/>
    <w:rsid w:val="005A5EC5"/>
    <w:rsid w:val="005B135F"/>
    <w:rsid w:val="005B529B"/>
    <w:rsid w:val="005B570A"/>
    <w:rsid w:val="005B5D67"/>
    <w:rsid w:val="005B5DDD"/>
    <w:rsid w:val="005C0624"/>
    <w:rsid w:val="005C2D08"/>
    <w:rsid w:val="005D329F"/>
    <w:rsid w:val="005D3B57"/>
    <w:rsid w:val="005E0CAB"/>
    <w:rsid w:val="005E2672"/>
    <w:rsid w:val="005E2AA0"/>
    <w:rsid w:val="005E3848"/>
    <w:rsid w:val="005E4CEB"/>
    <w:rsid w:val="005E52D6"/>
    <w:rsid w:val="005E5687"/>
    <w:rsid w:val="005E63C0"/>
    <w:rsid w:val="005E73B3"/>
    <w:rsid w:val="005E7D82"/>
    <w:rsid w:val="005F0677"/>
    <w:rsid w:val="005F319C"/>
    <w:rsid w:val="005F6D56"/>
    <w:rsid w:val="005F71EF"/>
    <w:rsid w:val="005F720E"/>
    <w:rsid w:val="00603064"/>
    <w:rsid w:val="00603DAC"/>
    <w:rsid w:val="006069F0"/>
    <w:rsid w:val="00606EEB"/>
    <w:rsid w:val="006104F1"/>
    <w:rsid w:val="00611679"/>
    <w:rsid w:val="00612CAB"/>
    <w:rsid w:val="00614B74"/>
    <w:rsid w:val="00615144"/>
    <w:rsid w:val="0061537B"/>
    <w:rsid w:val="006154FE"/>
    <w:rsid w:val="00615627"/>
    <w:rsid w:val="00615DF7"/>
    <w:rsid w:val="00615E6E"/>
    <w:rsid w:val="00616CEF"/>
    <w:rsid w:val="00616E36"/>
    <w:rsid w:val="00617DAA"/>
    <w:rsid w:val="00621EE1"/>
    <w:rsid w:val="006274EC"/>
    <w:rsid w:val="00630066"/>
    <w:rsid w:val="00635460"/>
    <w:rsid w:val="00635FE0"/>
    <w:rsid w:val="00637807"/>
    <w:rsid w:val="00640622"/>
    <w:rsid w:val="006413C6"/>
    <w:rsid w:val="00642658"/>
    <w:rsid w:val="00642C5D"/>
    <w:rsid w:val="00646419"/>
    <w:rsid w:val="00647B94"/>
    <w:rsid w:val="00647D51"/>
    <w:rsid w:val="006514C1"/>
    <w:rsid w:val="006515B0"/>
    <w:rsid w:val="00651705"/>
    <w:rsid w:val="00652CD8"/>
    <w:rsid w:val="00653F30"/>
    <w:rsid w:val="00654AE4"/>
    <w:rsid w:val="00657757"/>
    <w:rsid w:val="00660AFF"/>
    <w:rsid w:val="00661C59"/>
    <w:rsid w:val="00662357"/>
    <w:rsid w:val="00663944"/>
    <w:rsid w:val="00663B6A"/>
    <w:rsid w:val="006647C1"/>
    <w:rsid w:val="006647E7"/>
    <w:rsid w:val="00664D78"/>
    <w:rsid w:val="0066506A"/>
    <w:rsid w:val="00665A9A"/>
    <w:rsid w:val="00665E17"/>
    <w:rsid w:val="006663D5"/>
    <w:rsid w:val="00671358"/>
    <w:rsid w:val="00673E0F"/>
    <w:rsid w:val="006748A7"/>
    <w:rsid w:val="00674AD8"/>
    <w:rsid w:val="006763F1"/>
    <w:rsid w:val="0067709C"/>
    <w:rsid w:val="00684A9C"/>
    <w:rsid w:val="00684E11"/>
    <w:rsid w:val="00686307"/>
    <w:rsid w:val="00686867"/>
    <w:rsid w:val="00692E1A"/>
    <w:rsid w:val="00696960"/>
    <w:rsid w:val="006A21FF"/>
    <w:rsid w:val="006A368D"/>
    <w:rsid w:val="006A7460"/>
    <w:rsid w:val="006A7CC1"/>
    <w:rsid w:val="006B02A4"/>
    <w:rsid w:val="006B0DF4"/>
    <w:rsid w:val="006B2344"/>
    <w:rsid w:val="006B2D94"/>
    <w:rsid w:val="006B3CD0"/>
    <w:rsid w:val="006B4EC3"/>
    <w:rsid w:val="006B6820"/>
    <w:rsid w:val="006B6C4E"/>
    <w:rsid w:val="006B7294"/>
    <w:rsid w:val="006C2954"/>
    <w:rsid w:val="006C42B1"/>
    <w:rsid w:val="006C5D9A"/>
    <w:rsid w:val="006C6DDF"/>
    <w:rsid w:val="006D11A4"/>
    <w:rsid w:val="006D1285"/>
    <w:rsid w:val="006D2326"/>
    <w:rsid w:val="006D4CD6"/>
    <w:rsid w:val="006D68F4"/>
    <w:rsid w:val="006E0CDF"/>
    <w:rsid w:val="006E10F0"/>
    <w:rsid w:val="006E2261"/>
    <w:rsid w:val="006E25B3"/>
    <w:rsid w:val="006E27D9"/>
    <w:rsid w:val="006E3BDD"/>
    <w:rsid w:val="006E4B58"/>
    <w:rsid w:val="006E5D03"/>
    <w:rsid w:val="006E63D2"/>
    <w:rsid w:val="006E6E21"/>
    <w:rsid w:val="006E7F5C"/>
    <w:rsid w:val="006E7FA9"/>
    <w:rsid w:val="006F05BE"/>
    <w:rsid w:val="006F1235"/>
    <w:rsid w:val="006F434B"/>
    <w:rsid w:val="006F4DD4"/>
    <w:rsid w:val="006F54FC"/>
    <w:rsid w:val="006F7426"/>
    <w:rsid w:val="006F78FD"/>
    <w:rsid w:val="0070009D"/>
    <w:rsid w:val="00700F0C"/>
    <w:rsid w:val="00707E6E"/>
    <w:rsid w:val="007119E4"/>
    <w:rsid w:val="00712751"/>
    <w:rsid w:val="007144D2"/>
    <w:rsid w:val="00715160"/>
    <w:rsid w:val="007170FB"/>
    <w:rsid w:val="00717629"/>
    <w:rsid w:val="00720CA1"/>
    <w:rsid w:val="0072119B"/>
    <w:rsid w:val="00721A84"/>
    <w:rsid w:val="00722733"/>
    <w:rsid w:val="00725F6A"/>
    <w:rsid w:val="00730CBA"/>
    <w:rsid w:val="00730DF8"/>
    <w:rsid w:val="0073227E"/>
    <w:rsid w:val="00733DC4"/>
    <w:rsid w:val="007341FA"/>
    <w:rsid w:val="007366A0"/>
    <w:rsid w:val="007376E9"/>
    <w:rsid w:val="00740EFB"/>
    <w:rsid w:val="0074321D"/>
    <w:rsid w:val="007447C2"/>
    <w:rsid w:val="007471DD"/>
    <w:rsid w:val="00747F42"/>
    <w:rsid w:val="007506A7"/>
    <w:rsid w:val="00750DAE"/>
    <w:rsid w:val="007518B7"/>
    <w:rsid w:val="00752602"/>
    <w:rsid w:val="00752BF1"/>
    <w:rsid w:val="0075385E"/>
    <w:rsid w:val="00756203"/>
    <w:rsid w:val="007577E8"/>
    <w:rsid w:val="007601FE"/>
    <w:rsid w:val="00761350"/>
    <w:rsid w:val="00761988"/>
    <w:rsid w:val="00764827"/>
    <w:rsid w:val="00764FFB"/>
    <w:rsid w:val="00766A7B"/>
    <w:rsid w:val="007719D0"/>
    <w:rsid w:val="007723CE"/>
    <w:rsid w:val="00772964"/>
    <w:rsid w:val="00774479"/>
    <w:rsid w:val="007752DC"/>
    <w:rsid w:val="00776B37"/>
    <w:rsid w:val="00780A9B"/>
    <w:rsid w:val="00781804"/>
    <w:rsid w:val="00781FB5"/>
    <w:rsid w:val="00783D1D"/>
    <w:rsid w:val="00783FFE"/>
    <w:rsid w:val="00785028"/>
    <w:rsid w:val="007850F3"/>
    <w:rsid w:val="007851B1"/>
    <w:rsid w:val="007855E8"/>
    <w:rsid w:val="0078648D"/>
    <w:rsid w:val="0078735A"/>
    <w:rsid w:val="00790E72"/>
    <w:rsid w:val="00795F28"/>
    <w:rsid w:val="00797A4B"/>
    <w:rsid w:val="00797B30"/>
    <w:rsid w:val="00797C2E"/>
    <w:rsid w:val="00797EF8"/>
    <w:rsid w:val="007A061A"/>
    <w:rsid w:val="007A0AFF"/>
    <w:rsid w:val="007A19F6"/>
    <w:rsid w:val="007A2969"/>
    <w:rsid w:val="007A2990"/>
    <w:rsid w:val="007A36A5"/>
    <w:rsid w:val="007A5F7B"/>
    <w:rsid w:val="007B2BB0"/>
    <w:rsid w:val="007B3233"/>
    <w:rsid w:val="007B4A83"/>
    <w:rsid w:val="007B75CA"/>
    <w:rsid w:val="007C0273"/>
    <w:rsid w:val="007C030D"/>
    <w:rsid w:val="007C1C4C"/>
    <w:rsid w:val="007C359E"/>
    <w:rsid w:val="007C42BF"/>
    <w:rsid w:val="007C5805"/>
    <w:rsid w:val="007D29FF"/>
    <w:rsid w:val="007D3F30"/>
    <w:rsid w:val="007D6937"/>
    <w:rsid w:val="007E131F"/>
    <w:rsid w:val="007E2701"/>
    <w:rsid w:val="007E3E23"/>
    <w:rsid w:val="007E509A"/>
    <w:rsid w:val="007E5A38"/>
    <w:rsid w:val="007F0B5C"/>
    <w:rsid w:val="007F26F7"/>
    <w:rsid w:val="007F4610"/>
    <w:rsid w:val="007F545E"/>
    <w:rsid w:val="007F5EFB"/>
    <w:rsid w:val="007F6B9B"/>
    <w:rsid w:val="007F7E86"/>
    <w:rsid w:val="00800A8D"/>
    <w:rsid w:val="00800FFF"/>
    <w:rsid w:val="0081111B"/>
    <w:rsid w:val="0081550B"/>
    <w:rsid w:val="00815A1E"/>
    <w:rsid w:val="008210CD"/>
    <w:rsid w:val="008222D7"/>
    <w:rsid w:val="00822E1E"/>
    <w:rsid w:val="008231F7"/>
    <w:rsid w:val="008246D6"/>
    <w:rsid w:val="0082523A"/>
    <w:rsid w:val="00825C4F"/>
    <w:rsid w:val="00832F52"/>
    <w:rsid w:val="008333CE"/>
    <w:rsid w:val="00835493"/>
    <w:rsid w:val="00842527"/>
    <w:rsid w:val="008426F7"/>
    <w:rsid w:val="00844A4F"/>
    <w:rsid w:val="008453DA"/>
    <w:rsid w:val="00845FFD"/>
    <w:rsid w:val="008463EF"/>
    <w:rsid w:val="00846780"/>
    <w:rsid w:val="00846C31"/>
    <w:rsid w:val="00847CB9"/>
    <w:rsid w:val="008501D2"/>
    <w:rsid w:val="00850930"/>
    <w:rsid w:val="0085211F"/>
    <w:rsid w:val="008542ED"/>
    <w:rsid w:val="00855D8E"/>
    <w:rsid w:val="00856CC1"/>
    <w:rsid w:val="008574B9"/>
    <w:rsid w:val="00862792"/>
    <w:rsid w:val="00862D21"/>
    <w:rsid w:val="008643C2"/>
    <w:rsid w:val="0086457C"/>
    <w:rsid w:val="00864DF8"/>
    <w:rsid w:val="008663F8"/>
    <w:rsid w:val="00871896"/>
    <w:rsid w:val="00871979"/>
    <w:rsid w:val="008749FB"/>
    <w:rsid w:val="00877ACB"/>
    <w:rsid w:val="00881F40"/>
    <w:rsid w:val="008830AD"/>
    <w:rsid w:val="00883888"/>
    <w:rsid w:val="00884B62"/>
    <w:rsid w:val="00886376"/>
    <w:rsid w:val="0088637E"/>
    <w:rsid w:val="008863B9"/>
    <w:rsid w:val="0089002B"/>
    <w:rsid w:val="00890BA3"/>
    <w:rsid w:val="00891CCE"/>
    <w:rsid w:val="00891EFB"/>
    <w:rsid w:val="00896D32"/>
    <w:rsid w:val="008A1B60"/>
    <w:rsid w:val="008A37AE"/>
    <w:rsid w:val="008A47A3"/>
    <w:rsid w:val="008A5EDF"/>
    <w:rsid w:val="008B2858"/>
    <w:rsid w:val="008B5507"/>
    <w:rsid w:val="008C198B"/>
    <w:rsid w:val="008C29A6"/>
    <w:rsid w:val="008C422E"/>
    <w:rsid w:val="008C5DDF"/>
    <w:rsid w:val="008C675E"/>
    <w:rsid w:val="008D15B2"/>
    <w:rsid w:val="008D2758"/>
    <w:rsid w:val="008D3476"/>
    <w:rsid w:val="008D3744"/>
    <w:rsid w:val="008D46F8"/>
    <w:rsid w:val="008D5519"/>
    <w:rsid w:val="008D5A30"/>
    <w:rsid w:val="008D65D4"/>
    <w:rsid w:val="008D6F85"/>
    <w:rsid w:val="008D7DBD"/>
    <w:rsid w:val="008E0C54"/>
    <w:rsid w:val="008E2B58"/>
    <w:rsid w:val="008E4302"/>
    <w:rsid w:val="008E49C5"/>
    <w:rsid w:val="008E59E1"/>
    <w:rsid w:val="008F323B"/>
    <w:rsid w:val="008F35EE"/>
    <w:rsid w:val="008F59F0"/>
    <w:rsid w:val="008F600E"/>
    <w:rsid w:val="008F74C5"/>
    <w:rsid w:val="009001B3"/>
    <w:rsid w:val="009001CD"/>
    <w:rsid w:val="009001E3"/>
    <w:rsid w:val="009004EA"/>
    <w:rsid w:val="0090100F"/>
    <w:rsid w:val="00901D0D"/>
    <w:rsid w:val="00904570"/>
    <w:rsid w:val="00907632"/>
    <w:rsid w:val="00921DDC"/>
    <w:rsid w:val="00922BDE"/>
    <w:rsid w:val="009258B1"/>
    <w:rsid w:val="00931560"/>
    <w:rsid w:val="00931650"/>
    <w:rsid w:val="0093213E"/>
    <w:rsid w:val="00932843"/>
    <w:rsid w:val="00933AE0"/>
    <w:rsid w:val="00934EC0"/>
    <w:rsid w:val="009350EA"/>
    <w:rsid w:val="009357EF"/>
    <w:rsid w:val="009406E2"/>
    <w:rsid w:val="009419F5"/>
    <w:rsid w:val="0094224E"/>
    <w:rsid w:val="00943292"/>
    <w:rsid w:val="00945DFC"/>
    <w:rsid w:val="00945EA0"/>
    <w:rsid w:val="00947B7A"/>
    <w:rsid w:val="009520D4"/>
    <w:rsid w:val="00952165"/>
    <w:rsid w:val="00952C3D"/>
    <w:rsid w:val="00954621"/>
    <w:rsid w:val="0095470B"/>
    <w:rsid w:val="00954EA7"/>
    <w:rsid w:val="00960027"/>
    <w:rsid w:val="00961965"/>
    <w:rsid w:val="00963490"/>
    <w:rsid w:val="009653DA"/>
    <w:rsid w:val="00967A18"/>
    <w:rsid w:val="00974CE7"/>
    <w:rsid w:val="00976C61"/>
    <w:rsid w:val="00977A53"/>
    <w:rsid w:val="00977F7D"/>
    <w:rsid w:val="009816DF"/>
    <w:rsid w:val="00982E6D"/>
    <w:rsid w:val="00984709"/>
    <w:rsid w:val="00990085"/>
    <w:rsid w:val="009913DB"/>
    <w:rsid w:val="00992632"/>
    <w:rsid w:val="0099323C"/>
    <w:rsid w:val="00994C5D"/>
    <w:rsid w:val="00995692"/>
    <w:rsid w:val="00996A89"/>
    <w:rsid w:val="009A087E"/>
    <w:rsid w:val="009A271C"/>
    <w:rsid w:val="009A2BB3"/>
    <w:rsid w:val="009A3C6A"/>
    <w:rsid w:val="009A684C"/>
    <w:rsid w:val="009B1646"/>
    <w:rsid w:val="009B2EA9"/>
    <w:rsid w:val="009B4E8A"/>
    <w:rsid w:val="009B5257"/>
    <w:rsid w:val="009B5E52"/>
    <w:rsid w:val="009B6512"/>
    <w:rsid w:val="009B6AE5"/>
    <w:rsid w:val="009C47CB"/>
    <w:rsid w:val="009C50A6"/>
    <w:rsid w:val="009C7E14"/>
    <w:rsid w:val="009D11E6"/>
    <w:rsid w:val="009D152C"/>
    <w:rsid w:val="009D428A"/>
    <w:rsid w:val="009D433F"/>
    <w:rsid w:val="009D4F16"/>
    <w:rsid w:val="009D594B"/>
    <w:rsid w:val="009D71A6"/>
    <w:rsid w:val="009E0A82"/>
    <w:rsid w:val="009E1281"/>
    <w:rsid w:val="009E1C83"/>
    <w:rsid w:val="009E4461"/>
    <w:rsid w:val="009E7491"/>
    <w:rsid w:val="009E7959"/>
    <w:rsid w:val="009F047C"/>
    <w:rsid w:val="009F37C2"/>
    <w:rsid w:val="009F3E50"/>
    <w:rsid w:val="009F3E71"/>
    <w:rsid w:val="009F5CBE"/>
    <w:rsid w:val="009F6CE6"/>
    <w:rsid w:val="00A023B6"/>
    <w:rsid w:val="00A03FBD"/>
    <w:rsid w:val="00A05E37"/>
    <w:rsid w:val="00A10439"/>
    <w:rsid w:val="00A10929"/>
    <w:rsid w:val="00A118D1"/>
    <w:rsid w:val="00A11B70"/>
    <w:rsid w:val="00A1697D"/>
    <w:rsid w:val="00A16985"/>
    <w:rsid w:val="00A16BFB"/>
    <w:rsid w:val="00A20049"/>
    <w:rsid w:val="00A216E5"/>
    <w:rsid w:val="00A231C3"/>
    <w:rsid w:val="00A26BE2"/>
    <w:rsid w:val="00A34015"/>
    <w:rsid w:val="00A36A8E"/>
    <w:rsid w:val="00A37AE2"/>
    <w:rsid w:val="00A41942"/>
    <w:rsid w:val="00A43D5F"/>
    <w:rsid w:val="00A441B0"/>
    <w:rsid w:val="00A457BA"/>
    <w:rsid w:val="00A46797"/>
    <w:rsid w:val="00A50CFD"/>
    <w:rsid w:val="00A523D2"/>
    <w:rsid w:val="00A5397E"/>
    <w:rsid w:val="00A559FE"/>
    <w:rsid w:val="00A55C83"/>
    <w:rsid w:val="00A56351"/>
    <w:rsid w:val="00A5676C"/>
    <w:rsid w:val="00A57DF1"/>
    <w:rsid w:val="00A614C1"/>
    <w:rsid w:val="00A61D35"/>
    <w:rsid w:val="00A623AA"/>
    <w:rsid w:val="00A62C44"/>
    <w:rsid w:val="00A62DFD"/>
    <w:rsid w:val="00A62F3C"/>
    <w:rsid w:val="00A630B0"/>
    <w:rsid w:val="00A636A4"/>
    <w:rsid w:val="00A64899"/>
    <w:rsid w:val="00A67036"/>
    <w:rsid w:val="00A702EE"/>
    <w:rsid w:val="00A71AD9"/>
    <w:rsid w:val="00A730EB"/>
    <w:rsid w:val="00A7547E"/>
    <w:rsid w:val="00A777ED"/>
    <w:rsid w:val="00A812B5"/>
    <w:rsid w:val="00A82009"/>
    <w:rsid w:val="00A84246"/>
    <w:rsid w:val="00A84270"/>
    <w:rsid w:val="00A852FD"/>
    <w:rsid w:val="00A85DE5"/>
    <w:rsid w:val="00A877FB"/>
    <w:rsid w:val="00A91135"/>
    <w:rsid w:val="00A931E0"/>
    <w:rsid w:val="00A93BEB"/>
    <w:rsid w:val="00A9445C"/>
    <w:rsid w:val="00A94826"/>
    <w:rsid w:val="00A9624D"/>
    <w:rsid w:val="00A970FD"/>
    <w:rsid w:val="00AA20CF"/>
    <w:rsid w:val="00AA2125"/>
    <w:rsid w:val="00AA270E"/>
    <w:rsid w:val="00AA2BF4"/>
    <w:rsid w:val="00AA4A07"/>
    <w:rsid w:val="00AA5CB3"/>
    <w:rsid w:val="00AA6A2D"/>
    <w:rsid w:val="00AA6D7C"/>
    <w:rsid w:val="00AB169E"/>
    <w:rsid w:val="00AB20BD"/>
    <w:rsid w:val="00AB2C90"/>
    <w:rsid w:val="00AB2CDA"/>
    <w:rsid w:val="00AB3F6A"/>
    <w:rsid w:val="00AB44BE"/>
    <w:rsid w:val="00AB4AE3"/>
    <w:rsid w:val="00AB5E5E"/>
    <w:rsid w:val="00AC4F3D"/>
    <w:rsid w:val="00AC5ECA"/>
    <w:rsid w:val="00AD051B"/>
    <w:rsid w:val="00AD4533"/>
    <w:rsid w:val="00AD4570"/>
    <w:rsid w:val="00AD6813"/>
    <w:rsid w:val="00AD754D"/>
    <w:rsid w:val="00AE01BB"/>
    <w:rsid w:val="00AE560C"/>
    <w:rsid w:val="00AF079A"/>
    <w:rsid w:val="00AF1183"/>
    <w:rsid w:val="00AF2572"/>
    <w:rsid w:val="00AF39A3"/>
    <w:rsid w:val="00AF4DBE"/>
    <w:rsid w:val="00AF52D3"/>
    <w:rsid w:val="00AF5482"/>
    <w:rsid w:val="00AF5C53"/>
    <w:rsid w:val="00AF67D1"/>
    <w:rsid w:val="00B003E5"/>
    <w:rsid w:val="00B020EC"/>
    <w:rsid w:val="00B02325"/>
    <w:rsid w:val="00B03981"/>
    <w:rsid w:val="00B0466D"/>
    <w:rsid w:val="00B05D4F"/>
    <w:rsid w:val="00B05F9A"/>
    <w:rsid w:val="00B06261"/>
    <w:rsid w:val="00B06E2F"/>
    <w:rsid w:val="00B07454"/>
    <w:rsid w:val="00B07DF4"/>
    <w:rsid w:val="00B10867"/>
    <w:rsid w:val="00B10A11"/>
    <w:rsid w:val="00B1514E"/>
    <w:rsid w:val="00B2011C"/>
    <w:rsid w:val="00B20793"/>
    <w:rsid w:val="00B20B0A"/>
    <w:rsid w:val="00B21997"/>
    <w:rsid w:val="00B24C09"/>
    <w:rsid w:val="00B263B6"/>
    <w:rsid w:val="00B26D73"/>
    <w:rsid w:val="00B27BF2"/>
    <w:rsid w:val="00B3002C"/>
    <w:rsid w:val="00B315B7"/>
    <w:rsid w:val="00B32511"/>
    <w:rsid w:val="00B33A2F"/>
    <w:rsid w:val="00B33C6E"/>
    <w:rsid w:val="00B3549D"/>
    <w:rsid w:val="00B35EEA"/>
    <w:rsid w:val="00B368A0"/>
    <w:rsid w:val="00B40FB0"/>
    <w:rsid w:val="00B41F6F"/>
    <w:rsid w:val="00B44973"/>
    <w:rsid w:val="00B44BC8"/>
    <w:rsid w:val="00B45148"/>
    <w:rsid w:val="00B47356"/>
    <w:rsid w:val="00B506A6"/>
    <w:rsid w:val="00B5078D"/>
    <w:rsid w:val="00B5134D"/>
    <w:rsid w:val="00B5146F"/>
    <w:rsid w:val="00B51BEC"/>
    <w:rsid w:val="00B56500"/>
    <w:rsid w:val="00B5713B"/>
    <w:rsid w:val="00B66229"/>
    <w:rsid w:val="00B701FB"/>
    <w:rsid w:val="00B73382"/>
    <w:rsid w:val="00B74B5A"/>
    <w:rsid w:val="00B74E4B"/>
    <w:rsid w:val="00B76265"/>
    <w:rsid w:val="00B76495"/>
    <w:rsid w:val="00B81414"/>
    <w:rsid w:val="00B81CF2"/>
    <w:rsid w:val="00B81E63"/>
    <w:rsid w:val="00B85D62"/>
    <w:rsid w:val="00B87257"/>
    <w:rsid w:val="00B92701"/>
    <w:rsid w:val="00B9721C"/>
    <w:rsid w:val="00B9739C"/>
    <w:rsid w:val="00BA1381"/>
    <w:rsid w:val="00BA3814"/>
    <w:rsid w:val="00BA3952"/>
    <w:rsid w:val="00BA3A81"/>
    <w:rsid w:val="00BA6714"/>
    <w:rsid w:val="00BA6917"/>
    <w:rsid w:val="00BA7F4C"/>
    <w:rsid w:val="00BB1675"/>
    <w:rsid w:val="00BB2371"/>
    <w:rsid w:val="00BB59F4"/>
    <w:rsid w:val="00BB5C67"/>
    <w:rsid w:val="00BC17A7"/>
    <w:rsid w:val="00BC2AB1"/>
    <w:rsid w:val="00BC5750"/>
    <w:rsid w:val="00BC5E14"/>
    <w:rsid w:val="00BD0A0D"/>
    <w:rsid w:val="00BD17D0"/>
    <w:rsid w:val="00BD1C74"/>
    <w:rsid w:val="00BD235F"/>
    <w:rsid w:val="00BD2A3A"/>
    <w:rsid w:val="00BD34F8"/>
    <w:rsid w:val="00BD46B5"/>
    <w:rsid w:val="00BE09E7"/>
    <w:rsid w:val="00BE1458"/>
    <w:rsid w:val="00BE1F95"/>
    <w:rsid w:val="00BE2296"/>
    <w:rsid w:val="00BE2D0D"/>
    <w:rsid w:val="00BE49AE"/>
    <w:rsid w:val="00BE62B8"/>
    <w:rsid w:val="00BE6B1E"/>
    <w:rsid w:val="00BF05E5"/>
    <w:rsid w:val="00BF11B1"/>
    <w:rsid w:val="00BF11C3"/>
    <w:rsid w:val="00BF38AB"/>
    <w:rsid w:val="00BF6034"/>
    <w:rsid w:val="00C00F26"/>
    <w:rsid w:val="00C05646"/>
    <w:rsid w:val="00C0598E"/>
    <w:rsid w:val="00C10985"/>
    <w:rsid w:val="00C11196"/>
    <w:rsid w:val="00C12256"/>
    <w:rsid w:val="00C12ADF"/>
    <w:rsid w:val="00C14215"/>
    <w:rsid w:val="00C164CC"/>
    <w:rsid w:val="00C203C4"/>
    <w:rsid w:val="00C21C1D"/>
    <w:rsid w:val="00C228A2"/>
    <w:rsid w:val="00C235BA"/>
    <w:rsid w:val="00C23DBB"/>
    <w:rsid w:val="00C2497E"/>
    <w:rsid w:val="00C262A1"/>
    <w:rsid w:val="00C26E85"/>
    <w:rsid w:val="00C32A44"/>
    <w:rsid w:val="00C341C2"/>
    <w:rsid w:val="00C3478E"/>
    <w:rsid w:val="00C3484D"/>
    <w:rsid w:val="00C36BC1"/>
    <w:rsid w:val="00C37BF7"/>
    <w:rsid w:val="00C37F31"/>
    <w:rsid w:val="00C407F6"/>
    <w:rsid w:val="00C43004"/>
    <w:rsid w:val="00C43E54"/>
    <w:rsid w:val="00C45600"/>
    <w:rsid w:val="00C45F74"/>
    <w:rsid w:val="00C47161"/>
    <w:rsid w:val="00C50AE2"/>
    <w:rsid w:val="00C51B22"/>
    <w:rsid w:val="00C52741"/>
    <w:rsid w:val="00C5367D"/>
    <w:rsid w:val="00C54D16"/>
    <w:rsid w:val="00C55B03"/>
    <w:rsid w:val="00C56734"/>
    <w:rsid w:val="00C56DE2"/>
    <w:rsid w:val="00C60129"/>
    <w:rsid w:val="00C62851"/>
    <w:rsid w:val="00C67703"/>
    <w:rsid w:val="00C7113D"/>
    <w:rsid w:val="00C716AF"/>
    <w:rsid w:val="00C73F39"/>
    <w:rsid w:val="00C7797F"/>
    <w:rsid w:val="00C77AC2"/>
    <w:rsid w:val="00C801D9"/>
    <w:rsid w:val="00C80FD2"/>
    <w:rsid w:val="00C81841"/>
    <w:rsid w:val="00C82BF9"/>
    <w:rsid w:val="00C83E1C"/>
    <w:rsid w:val="00C869E8"/>
    <w:rsid w:val="00C86B0F"/>
    <w:rsid w:val="00C87695"/>
    <w:rsid w:val="00C87E13"/>
    <w:rsid w:val="00C90C7A"/>
    <w:rsid w:val="00C91340"/>
    <w:rsid w:val="00C9141A"/>
    <w:rsid w:val="00C91A84"/>
    <w:rsid w:val="00C924B4"/>
    <w:rsid w:val="00C92E1B"/>
    <w:rsid w:val="00C946D1"/>
    <w:rsid w:val="00C95C4D"/>
    <w:rsid w:val="00C96A95"/>
    <w:rsid w:val="00C97C2E"/>
    <w:rsid w:val="00CA260B"/>
    <w:rsid w:val="00CA5C57"/>
    <w:rsid w:val="00CA6034"/>
    <w:rsid w:val="00CB1477"/>
    <w:rsid w:val="00CB1E7C"/>
    <w:rsid w:val="00CB233E"/>
    <w:rsid w:val="00CB2AD7"/>
    <w:rsid w:val="00CB33F5"/>
    <w:rsid w:val="00CB385A"/>
    <w:rsid w:val="00CB4347"/>
    <w:rsid w:val="00CB4EFD"/>
    <w:rsid w:val="00CB6FC7"/>
    <w:rsid w:val="00CB763D"/>
    <w:rsid w:val="00CC0614"/>
    <w:rsid w:val="00CC124F"/>
    <w:rsid w:val="00CC1946"/>
    <w:rsid w:val="00CC488F"/>
    <w:rsid w:val="00CC63A2"/>
    <w:rsid w:val="00CC6FE8"/>
    <w:rsid w:val="00CC77C9"/>
    <w:rsid w:val="00CD1676"/>
    <w:rsid w:val="00CD1809"/>
    <w:rsid w:val="00CD19DD"/>
    <w:rsid w:val="00CD237A"/>
    <w:rsid w:val="00CD2780"/>
    <w:rsid w:val="00CD47AD"/>
    <w:rsid w:val="00CD4AF1"/>
    <w:rsid w:val="00CD7362"/>
    <w:rsid w:val="00CD7366"/>
    <w:rsid w:val="00CD75FF"/>
    <w:rsid w:val="00CE0012"/>
    <w:rsid w:val="00CE0138"/>
    <w:rsid w:val="00CE116E"/>
    <w:rsid w:val="00CE12F5"/>
    <w:rsid w:val="00CE37BC"/>
    <w:rsid w:val="00CE3D90"/>
    <w:rsid w:val="00CE4442"/>
    <w:rsid w:val="00CE5DC8"/>
    <w:rsid w:val="00CE6059"/>
    <w:rsid w:val="00CE638C"/>
    <w:rsid w:val="00CF026E"/>
    <w:rsid w:val="00CF0420"/>
    <w:rsid w:val="00CF202C"/>
    <w:rsid w:val="00CF2990"/>
    <w:rsid w:val="00CF6B13"/>
    <w:rsid w:val="00CF72DC"/>
    <w:rsid w:val="00CF7E78"/>
    <w:rsid w:val="00CF7F2C"/>
    <w:rsid w:val="00D02A75"/>
    <w:rsid w:val="00D04C7C"/>
    <w:rsid w:val="00D067FE"/>
    <w:rsid w:val="00D118C0"/>
    <w:rsid w:val="00D1228E"/>
    <w:rsid w:val="00D12744"/>
    <w:rsid w:val="00D14347"/>
    <w:rsid w:val="00D165C6"/>
    <w:rsid w:val="00D202C7"/>
    <w:rsid w:val="00D205E6"/>
    <w:rsid w:val="00D20652"/>
    <w:rsid w:val="00D2192E"/>
    <w:rsid w:val="00D222B7"/>
    <w:rsid w:val="00D22C8D"/>
    <w:rsid w:val="00D24A0D"/>
    <w:rsid w:val="00D25FFA"/>
    <w:rsid w:val="00D35877"/>
    <w:rsid w:val="00D37742"/>
    <w:rsid w:val="00D404D6"/>
    <w:rsid w:val="00D41A53"/>
    <w:rsid w:val="00D41E51"/>
    <w:rsid w:val="00D42604"/>
    <w:rsid w:val="00D42640"/>
    <w:rsid w:val="00D42774"/>
    <w:rsid w:val="00D503A4"/>
    <w:rsid w:val="00D53D19"/>
    <w:rsid w:val="00D55006"/>
    <w:rsid w:val="00D555B7"/>
    <w:rsid w:val="00D57EE1"/>
    <w:rsid w:val="00D60FA1"/>
    <w:rsid w:val="00D62E60"/>
    <w:rsid w:val="00D640EF"/>
    <w:rsid w:val="00D644DD"/>
    <w:rsid w:val="00D64735"/>
    <w:rsid w:val="00D65209"/>
    <w:rsid w:val="00D6525F"/>
    <w:rsid w:val="00D65C89"/>
    <w:rsid w:val="00D700CC"/>
    <w:rsid w:val="00D71282"/>
    <w:rsid w:val="00D73254"/>
    <w:rsid w:val="00D7486F"/>
    <w:rsid w:val="00D748A6"/>
    <w:rsid w:val="00D74A5E"/>
    <w:rsid w:val="00D75B3C"/>
    <w:rsid w:val="00D767CC"/>
    <w:rsid w:val="00D77C8B"/>
    <w:rsid w:val="00D86CB6"/>
    <w:rsid w:val="00D91683"/>
    <w:rsid w:val="00D92310"/>
    <w:rsid w:val="00D95891"/>
    <w:rsid w:val="00D979B3"/>
    <w:rsid w:val="00DA1837"/>
    <w:rsid w:val="00DA2607"/>
    <w:rsid w:val="00DA2892"/>
    <w:rsid w:val="00DA3B0D"/>
    <w:rsid w:val="00DA60D0"/>
    <w:rsid w:val="00DA6A80"/>
    <w:rsid w:val="00DB027B"/>
    <w:rsid w:val="00DB40AA"/>
    <w:rsid w:val="00DB4582"/>
    <w:rsid w:val="00DB7912"/>
    <w:rsid w:val="00DB7D16"/>
    <w:rsid w:val="00DB7FBC"/>
    <w:rsid w:val="00DC0661"/>
    <w:rsid w:val="00DC236E"/>
    <w:rsid w:val="00DC42D3"/>
    <w:rsid w:val="00DC5524"/>
    <w:rsid w:val="00DC5822"/>
    <w:rsid w:val="00DC6D6B"/>
    <w:rsid w:val="00DC7375"/>
    <w:rsid w:val="00DD12CE"/>
    <w:rsid w:val="00DD2DD5"/>
    <w:rsid w:val="00DD6AA9"/>
    <w:rsid w:val="00DE0246"/>
    <w:rsid w:val="00DE4CEF"/>
    <w:rsid w:val="00DE7201"/>
    <w:rsid w:val="00DE75D5"/>
    <w:rsid w:val="00DF2DE1"/>
    <w:rsid w:val="00DF3570"/>
    <w:rsid w:val="00DF4833"/>
    <w:rsid w:val="00DF6BD9"/>
    <w:rsid w:val="00E0227E"/>
    <w:rsid w:val="00E02B62"/>
    <w:rsid w:val="00E04BFC"/>
    <w:rsid w:val="00E1026C"/>
    <w:rsid w:val="00E10DCD"/>
    <w:rsid w:val="00E116FB"/>
    <w:rsid w:val="00E130B8"/>
    <w:rsid w:val="00E13B9E"/>
    <w:rsid w:val="00E13C1E"/>
    <w:rsid w:val="00E13F3F"/>
    <w:rsid w:val="00E14D09"/>
    <w:rsid w:val="00E235F7"/>
    <w:rsid w:val="00E238C2"/>
    <w:rsid w:val="00E2740C"/>
    <w:rsid w:val="00E27983"/>
    <w:rsid w:val="00E30D22"/>
    <w:rsid w:val="00E30F38"/>
    <w:rsid w:val="00E31286"/>
    <w:rsid w:val="00E31E46"/>
    <w:rsid w:val="00E360CB"/>
    <w:rsid w:val="00E373C7"/>
    <w:rsid w:val="00E41EB9"/>
    <w:rsid w:val="00E44A3F"/>
    <w:rsid w:val="00E44E66"/>
    <w:rsid w:val="00E46E0B"/>
    <w:rsid w:val="00E477C3"/>
    <w:rsid w:val="00E505CE"/>
    <w:rsid w:val="00E50F89"/>
    <w:rsid w:val="00E51A73"/>
    <w:rsid w:val="00E533AD"/>
    <w:rsid w:val="00E5353D"/>
    <w:rsid w:val="00E54348"/>
    <w:rsid w:val="00E60FA1"/>
    <w:rsid w:val="00E6147D"/>
    <w:rsid w:val="00E66750"/>
    <w:rsid w:val="00E66843"/>
    <w:rsid w:val="00E66CC8"/>
    <w:rsid w:val="00E67165"/>
    <w:rsid w:val="00E7051D"/>
    <w:rsid w:val="00E70C4F"/>
    <w:rsid w:val="00E710BE"/>
    <w:rsid w:val="00E716A1"/>
    <w:rsid w:val="00E7207C"/>
    <w:rsid w:val="00E733A2"/>
    <w:rsid w:val="00E73763"/>
    <w:rsid w:val="00E737A6"/>
    <w:rsid w:val="00E74A63"/>
    <w:rsid w:val="00E7532B"/>
    <w:rsid w:val="00E75899"/>
    <w:rsid w:val="00E774B7"/>
    <w:rsid w:val="00E774FE"/>
    <w:rsid w:val="00E77676"/>
    <w:rsid w:val="00E77AF8"/>
    <w:rsid w:val="00E80ADF"/>
    <w:rsid w:val="00E840B5"/>
    <w:rsid w:val="00E8473D"/>
    <w:rsid w:val="00E84754"/>
    <w:rsid w:val="00E84965"/>
    <w:rsid w:val="00E84AC9"/>
    <w:rsid w:val="00E84DCF"/>
    <w:rsid w:val="00E85686"/>
    <w:rsid w:val="00E874DB"/>
    <w:rsid w:val="00E87DA9"/>
    <w:rsid w:val="00E90DEA"/>
    <w:rsid w:val="00E914A5"/>
    <w:rsid w:val="00E93C02"/>
    <w:rsid w:val="00E96802"/>
    <w:rsid w:val="00EA31B9"/>
    <w:rsid w:val="00EA3877"/>
    <w:rsid w:val="00EA7B98"/>
    <w:rsid w:val="00EB4131"/>
    <w:rsid w:val="00EB4CF6"/>
    <w:rsid w:val="00EB5EF8"/>
    <w:rsid w:val="00EC1099"/>
    <w:rsid w:val="00EC3525"/>
    <w:rsid w:val="00EC481C"/>
    <w:rsid w:val="00EC6CB9"/>
    <w:rsid w:val="00EC78AC"/>
    <w:rsid w:val="00ED0318"/>
    <w:rsid w:val="00ED2ACE"/>
    <w:rsid w:val="00ED3CD6"/>
    <w:rsid w:val="00ED5E01"/>
    <w:rsid w:val="00ED78F6"/>
    <w:rsid w:val="00EE0477"/>
    <w:rsid w:val="00EE1DDE"/>
    <w:rsid w:val="00EE2A19"/>
    <w:rsid w:val="00EE2FAB"/>
    <w:rsid w:val="00EE6BAD"/>
    <w:rsid w:val="00EE76C4"/>
    <w:rsid w:val="00EF0101"/>
    <w:rsid w:val="00EF2277"/>
    <w:rsid w:val="00EF2B03"/>
    <w:rsid w:val="00EF2FE6"/>
    <w:rsid w:val="00F03B80"/>
    <w:rsid w:val="00F0685B"/>
    <w:rsid w:val="00F10095"/>
    <w:rsid w:val="00F13619"/>
    <w:rsid w:val="00F146D7"/>
    <w:rsid w:val="00F14861"/>
    <w:rsid w:val="00F16959"/>
    <w:rsid w:val="00F169CE"/>
    <w:rsid w:val="00F16F20"/>
    <w:rsid w:val="00F249E1"/>
    <w:rsid w:val="00F254ED"/>
    <w:rsid w:val="00F31592"/>
    <w:rsid w:val="00F3599B"/>
    <w:rsid w:val="00F36882"/>
    <w:rsid w:val="00F37BB6"/>
    <w:rsid w:val="00F421D4"/>
    <w:rsid w:val="00F433E6"/>
    <w:rsid w:val="00F44526"/>
    <w:rsid w:val="00F46D7E"/>
    <w:rsid w:val="00F50778"/>
    <w:rsid w:val="00F52BE5"/>
    <w:rsid w:val="00F53674"/>
    <w:rsid w:val="00F560B0"/>
    <w:rsid w:val="00F56118"/>
    <w:rsid w:val="00F57388"/>
    <w:rsid w:val="00F577D3"/>
    <w:rsid w:val="00F60F76"/>
    <w:rsid w:val="00F61B27"/>
    <w:rsid w:val="00F62B29"/>
    <w:rsid w:val="00F662DC"/>
    <w:rsid w:val="00F66D07"/>
    <w:rsid w:val="00F66F35"/>
    <w:rsid w:val="00F70986"/>
    <w:rsid w:val="00F73D7B"/>
    <w:rsid w:val="00F74A75"/>
    <w:rsid w:val="00F74EBD"/>
    <w:rsid w:val="00F76C34"/>
    <w:rsid w:val="00F7700C"/>
    <w:rsid w:val="00F77420"/>
    <w:rsid w:val="00F8221C"/>
    <w:rsid w:val="00F84211"/>
    <w:rsid w:val="00F8496E"/>
    <w:rsid w:val="00F84B06"/>
    <w:rsid w:val="00F86A1A"/>
    <w:rsid w:val="00F908AC"/>
    <w:rsid w:val="00F924D8"/>
    <w:rsid w:val="00F956E5"/>
    <w:rsid w:val="00F9591E"/>
    <w:rsid w:val="00F96DB0"/>
    <w:rsid w:val="00F97972"/>
    <w:rsid w:val="00F97A46"/>
    <w:rsid w:val="00FA0AE3"/>
    <w:rsid w:val="00FA1405"/>
    <w:rsid w:val="00FA1E1F"/>
    <w:rsid w:val="00FA297B"/>
    <w:rsid w:val="00FA2F73"/>
    <w:rsid w:val="00FA7234"/>
    <w:rsid w:val="00FA7550"/>
    <w:rsid w:val="00FB0D79"/>
    <w:rsid w:val="00FB3995"/>
    <w:rsid w:val="00FB503F"/>
    <w:rsid w:val="00FB6792"/>
    <w:rsid w:val="00FB78EA"/>
    <w:rsid w:val="00FC0FFD"/>
    <w:rsid w:val="00FC3ACD"/>
    <w:rsid w:val="00FC6369"/>
    <w:rsid w:val="00FC6940"/>
    <w:rsid w:val="00FC6F4A"/>
    <w:rsid w:val="00FC718D"/>
    <w:rsid w:val="00FD2EA9"/>
    <w:rsid w:val="00FD33A1"/>
    <w:rsid w:val="00FD4B71"/>
    <w:rsid w:val="00FD50AD"/>
    <w:rsid w:val="00FD5F50"/>
    <w:rsid w:val="00FD678E"/>
    <w:rsid w:val="00FD70B6"/>
    <w:rsid w:val="00FD7EA8"/>
    <w:rsid w:val="00FD7F01"/>
    <w:rsid w:val="00FE1C9A"/>
    <w:rsid w:val="00FE22F0"/>
    <w:rsid w:val="00FE3C86"/>
    <w:rsid w:val="00FE3E4D"/>
    <w:rsid w:val="00FE41B1"/>
    <w:rsid w:val="00FE574C"/>
    <w:rsid w:val="00FE757B"/>
    <w:rsid w:val="00FF0041"/>
    <w:rsid w:val="00FF090D"/>
    <w:rsid w:val="00FF372A"/>
    <w:rsid w:val="00FF3FC6"/>
    <w:rsid w:val="00FF4459"/>
    <w:rsid w:val="00FF7B2C"/>
  </w:rsids>
  <m:mathPr>
    <m:mathFont m:val="Cambria Math"/>
    <m:brkBin m:val="before"/>
    <m:brkBinSub m:val="--"/>
    <m:smallFrac m:val="0"/>
    <m:dispDef/>
    <m:lMargin m:val="0"/>
    <m:rMargin m:val="0"/>
    <m:defJc m:val="centerGroup"/>
    <m:wrapIndent m:val="1440"/>
    <m:intLim m:val="subSup"/>
    <m:naryLim m:val="undOvr"/>
  </m:mathPr>
  <w:themeFontLang w:val="hr-H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19258"/>
  <w15:chartTrackingRefBased/>
  <w15:docId w15:val="{52C4903D-FDC7-4622-84F6-5F7FA5BE8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84C"/>
    <w:pPr>
      <w:spacing w:after="0" w:line="280" w:lineRule="atLeast"/>
      <w:jc w:val="both"/>
    </w:pPr>
    <w:rPr>
      <w:rFonts w:ascii="Arial" w:eastAsia="Calibri" w:hAnsi="Arial" w:cs="Arial"/>
      <w:color w:val="000000"/>
      <w:kern w:val="0"/>
      <w:sz w:val="18"/>
      <w:szCs w:val="18"/>
      <w14:ligatures w14:val="none"/>
    </w:rPr>
  </w:style>
  <w:style w:type="paragraph" w:styleId="Heading1">
    <w:name w:val="heading 1"/>
    <w:basedOn w:val="Normal"/>
    <w:next w:val="Normal"/>
    <w:link w:val="Heading1Char"/>
    <w:uiPriority w:val="99"/>
    <w:qFormat/>
    <w:rsid w:val="009A684C"/>
    <w:pPr>
      <w:pageBreakBefore/>
      <w:widowControl w:val="0"/>
      <w:tabs>
        <w:tab w:val="num" w:pos="431"/>
      </w:tabs>
      <w:spacing w:line="500" w:lineRule="atLeast"/>
      <w:ind w:left="432" w:hanging="432"/>
      <w:jc w:val="left"/>
      <w:outlineLvl w:val="0"/>
    </w:pPr>
    <w:rPr>
      <w:rFonts w:eastAsia="Times New Roman"/>
      <w:b/>
      <w:bCs/>
      <w:color w:val="283164"/>
      <w:kern w:val="32"/>
      <w:sz w:val="40"/>
      <w:szCs w:val="40"/>
      <w:lang w:val="en-US"/>
    </w:rPr>
  </w:style>
  <w:style w:type="paragraph" w:styleId="Heading2">
    <w:name w:val="heading 2"/>
    <w:basedOn w:val="Normal"/>
    <w:next w:val="Normal"/>
    <w:link w:val="Heading2Char"/>
    <w:uiPriority w:val="9"/>
    <w:unhideWhenUsed/>
    <w:qFormat/>
    <w:rsid w:val="009A684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601F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PSinternational-Pismonamjere">
    <w:name w:val="DPS international - Pismo namjere"/>
    <w:basedOn w:val="Normal"/>
    <w:link w:val="DPSinternational-PismonamjereChar"/>
    <w:qFormat/>
    <w:rsid w:val="00C83E1C"/>
  </w:style>
  <w:style w:type="character" w:customStyle="1" w:styleId="DPSinternational-PismonamjereChar">
    <w:name w:val="DPS international - Pismo namjere Char"/>
    <w:basedOn w:val="DefaultParagraphFont"/>
    <w:link w:val="DPSinternational-Pismonamjere"/>
    <w:rsid w:val="00C83E1C"/>
    <w:rPr>
      <w:rFonts w:ascii="Arial" w:hAnsi="Arial"/>
    </w:rPr>
  </w:style>
  <w:style w:type="paragraph" w:styleId="Title">
    <w:name w:val="Title"/>
    <w:basedOn w:val="Normal"/>
    <w:next w:val="Normal"/>
    <w:link w:val="TitleChar"/>
    <w:uiPriority w:val="10"/>
    <w:qFormat/>
    <w:rsid w:val="001B54E0"/>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54E0"/>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DB7912"/>
    <w:pPr>
      <w:tabs>
        <w:tab w:val="center" w:pos="4536"/>
        <w:tab w:val="right" w:pos="9072"/>
      </w:tabs>
      <w:spacing w:line="240" w:lineRule="auto"/>
    </w:pPr>
  </w:style>
  <w:style w:type="character" w:customStyle="1" w:styleId="HeaderChar">
    <w:name w:val="Header Char"/>
    <w:basedOn w:val="DefaultParagraphFont"/>
    <w:link w:val="Header"/>
    <w:uiPriority w:val="99"/>
    <w:rsid w:val="00DB7912"/>
  </w:style>
  <w:style w:type="paragraph" w:styleId="Footer">
    <w:name w:val="footer"/>
    <w:basedOn w:val="Normal"/>
    <w:link w:val="FooterChar"/>
    <w:uiPriority w:val="99"/>
    <w:unhideWhenUsed/>
    <w:rsid w:val="00DB7912"/>
    <w:pPr>
      <w:tabs>
        <w:tab w:val="center" w:pos="4536"/>
        <w:tab w:val="right" w:pos="9072"/>
      </w:tabs>
      <w:spacing w:line="240" w:lineRule="auto"/>
    </w:pPr>
  </w:style>
  <w:style w:type="character" w:customStyle="1" w:styleId="FooterChar">
    <w:name w:val="Footer Char"/>
    <w:basedOn w:val="DefaultParagraphFont"/>
    <w:link w:val="Footer"/>
    <w:uiPriority w:val="99"/>
    <w:rsid w:val="00DB7912"/>
  </w:style>
  <w:style w:type="character" w:customStyle="1" w:styleId="Heading1Char">
    <w:name w:val="Heading 1 Char"/>
    <w:basedOn w:val="DefaultParagraphFont"/>
    <w:link w:val="Heading1"/>
    <w:uiPriority w:val="99"/>
    <w:rsid w:val="009A684C"/>
    <w:rPr>
      <w:rFonts w:ascii="Arial" w:eastAsia="Times New Roman" w:hAnsi="Arial" w:cs="Arial"/>
      <w:b/>
      <w:bCs/>
      <w:color w:val="283164"/>
      <w:kern w:val="32"/>
      <w:sz w:val="40"/>
      <w:szCs w:val="40"/>
      <w:lang w:val="en-US"/>
      <w14:ligatures w14:val="none"/>
    </w:rPr>
  </w:style>
  <w:style w:type="character" w:styleId="Hyperlink">
    <w:name w:val="Hyperlink"/>
    <w:basedOn w:val="DefaultParagraphFont"/>
    <w:uiPriority w:val="99"/>
    <w:rsid w:val="009A684C"/>
    <w:rPr>
      <w:rFonts w:cs="Times New Roman"/>
      <w:color w:val="0000FF"/>
      <w:u w:val="single"/>
    </w:rPr>
  </w:style>
  <w:style w:type="paragraph" w:customStyle="1" w:styleId="Normalnitucne">
    <w:name w:val="Normalni_tucne"/>
    <w:basedOn w:val="Normal"/>
    <w:uiPriority w:val="99"/>
    <w:rsid w:val="009A684C"/>
    <w:rPr>
      <w:b/>
      <w:bCs/>
    </w:rPr>
  </w:style>
  <w:style w:type="paragraph" w:customStyle="1" w:styleId="ONadpis2">
    <w:name w:val="O_Nadpis_2"/>
    <w:basedOn w:val="Heading2"/>
    <w:uiPriority w:val="99"/>
    <w:rsid w:val="009A684C"/>
    <w:pPr>
      <w:keepLines w:val="0"/>
      <w:spacing w:before="0"/>
      <w:jc w:val="left"/>
    </w:pPr>
    <w:rPr>
      <w:rFonts w:ascii="Arial" w:eastAsia="Times New Roman" w:hAnsi="Arial" w:cs="Arial"/>
      <w:b/>
      <w:bCs/>
      <w:color w:val="283164"/>
      <w:sz w:val="28"/>
      <w:szCs w:val="28"/>
      <w:lang w:val="en-US"/>
    </w:rPr>
  </w:style>
  <w:style w:type="paragraph" w:styleId="TOC1">
    <w:name w:val="toc 1"/>
    <w:basedOn w:val="Normal"/>
    <w:next w:val="Normal"/>
    <w:autoRedefine/>
    <w:uiPriority w:val="39"/>
    <w:rsid w:val="00707E6E"/>
    <w:pPr>
      <w:tabs>
        <w:tab w:val="right" w:leader="dot" w:pos="9628"/>
      </w:tabs>
      <w:ind w:left="709" w:hanging="709"/>
    </w:pPr>
  </w:style>
  <w:style w:type="paragraph" w:styleId="TOC2">
    <w:name w:val="toc 2"/>
    <w:basedOn w:val="Normal"/>
    <w:next w:val="Normal"/>
    <w:autoRedefine/>
    <w:uiPriority w:val="39"/>
    <w:rsid w:val="00495154"/>
    <w:pPr>
      <w:tabs>
        <w:tab w:val="right" w:leader="dot" w:pos="9628"/>
      </w:tabs>
      <w:ind w:left="709" w:hanging="709"/>
    </w:pPr>
  </w:style>
  <w:style w:type="paragraph" w:customStyle="1" w:styleId="zapatizahlavi">
    <w:name w:val="zapati_zahlavi"/>
    <w:basedOn w:val="Normal"/>
    <w:uiPriority w:val="99"/>
    <w:rsid w:val="009A684C"/>
    <w:pPr>
      <w:spacing w:line="240" w:lineRule="auto"/>
      <w:jc w:val="right"/>
    </w:pPr>
    <w:rPr>
      <w:b/>
      <w:bCs/>
      <w:color w:val="283164"/>
    </w:rPr>
  </w:style>
  <w:style w:type="paragraph" w:styleId="ListParagraph">
    <w:name w:val="List Paragraph"/>
    <w:basedOn w:val="Normal"/>
    <w:link w:val="ListParagraphChar"/>
    <w:uiPriority w:val="34"/>
    <w:qFormat/>
    <w:rsid w:val="009A684C"/>
    <w:pPr>
      <w:ind w:left="708"/>
    </w:pPr>
  </w:style>
  <w:style w:type="paragraph" w:styleId="NormalWeb">
    <w:name w:val="Normal (Web)"/>
    <w:basedOn w:val="Normal"/>
    <w:rsid w:val="009A684C"/>
    <w:pPr>
      <w:spacing w:line="240" w:lineRule="auto"/>
      <w:jc w:val="left"/>
    </w:pPr>
    <w:rPr>
      <w:rFonts w:ascii="Times New Roman" w:eastAsia="Times New Roman" w:hAnsi="Times New Roman" w:cs="Times New Roman"/>
      <w:color w:val="auto"/>
      <w:sz w:val="24"/>
      <w:szCs w:val="24"/>
      <w:lang w:eastAsia="cs-CZ"/>
    </w:rPr>
  </w:style>
  <w:style w:type="paragraph" w:styleId="ListNumber">
    <w:name w:val="List Number"/>
    <w:basedOn w:val="Normal"/>
    <w:uiPriority w:val="99"/>
    <w:rsid w:val="009A684C"/>
    <w:pPr>
      <w:numPr>
        <w:numId w:val="1"/>
      </w:numPr>
      <w:spacing w:line="240" w:lineRule="auto"/>
    </w:pPr>
    <w:rPr>
      <w:rFonts w:eastAsia="Times New Roman"/>
      <w:color w:val="auto"/>
      <w:sz w:val="22"/>
      <w:szCs w:val="22"/>
      <w:lang w:eastAsia="cs-CZ"/>
    </w:rPr>
  </w:style>
  <w:style w:type="paragraph" w:customStyle="1" w:styleId="Default">
    <w:name w:val="Default"/>
    <w:rsid w:val="009A684C"/>
    <w:pPr>
      <w:autoSpaceDE w:val="0"/>
      <w:autoSpaceDN w:val="0"/>
      <w:adjustRightInd w:val="0"/>
      <w:spacing w:after="0" w:line="240" w:lineRule="auto"/>
    </w:pPr>
    <w:rPr>
      <w:rFonts w:ascii="Arial" w:eastAsia="Calibri" w:hAnsi="Arial" w:cs="Arial"/>
      <w:color w:val="000000"/>
      <w:kern w:val="0"/>
      <w:sz w:val="24"/>
      <w:szCs w:val="24"/>
      <w:lang w:val="cs-CZ" w:eastAsia="cs-CZ"/>
      <w14:ligatures w14:val="none"/>
    </w:rPr>
  </w:style>
  <w:style w:type="paragraph" w:styleId="Subtitle">
    <w:name w:val="Subtitle"/>
    <w:aliases w:val="Název nabídky"/>
    <w:basedOn w:val="Normal"/>
    <w:next w:val="Normal"/>
    <w:link w:val="SubtitleChar"/>
    <w:qFormat/>
    <w:rsid w:val="009A684C"/>
    <w:pPr>
      <w:spacing w:line="240" w:lineRule="auto"/>
      <w:jc w:val="left"/>
    </w:pPr>
    <w:rPr>
      <w:rFonts w:ascii="Georgia" w:eastAsia="Times New Roman" w:hAnsi="Georgia" w:cs="Times New Roman"/>
      <w:b/>
      <w:color w:val="71C5E8"/>
      <w:sz w:val="48"/>
      <w:szCs w:val="52"/>
      <w:shd w:val="clear" w:color="auto" w:fill="FFFFFF"/>
      <w:lang w:eastAsia="cs-CZ"/>
    </w:rPr>
  </w:style>
  <w:style w:type="character" w:customStyle="1" w:styleId="SubtitleChar">
    <w:name w:val="Subtitle Char"/>
    <w:aliases w:val="Název nabídky Char"/>
    <w:basedOn w:val="DefaultParagraphFont"/>
    <w:link w:val="Subtitle"/>
    <w:rsid w:val="009A684C"/>
    <w:rPr>
      <w:rFonts w:ascii="Georgia" w:eastAsia="Times New Roman" w:hAnsi="Georgia" w:cs="Times New Roman"/>
      <w:b/>
      <w:color w:val="71C5E8"/>
      <w:kern w:val="0"/>
      <w:sz w:val="48"/>
      <w:szCs w:val="52"/>
      <w:lang w:eastAsia="cs-CZ"/>
      <w14:ligatures w14:val="none"/>
    </w:rPr>
  </w:style>
  <w:style w:type="character" w:customStyle="1" w:styleId="Heading2Char">
    <w:name w:val="Heading 2 Char"/>
    <w:basedOn w:val="DefaultParagraphFont"/>
    <w:link w:val="Heading2"/>
    <w:uiPriority w:val="9"/>
    <w:rsid w:val="009A684C"/>
    <w:rPr>
      <w:rFonts w:asciiTheme="majorHAnsi" w:eastAsiaTheme="majorEastAsia" w:hAnsiTheme="majorHAnsi" w:cstheme="majorBidi"/>
      <w:color w:val="2F5496" w:themeColor="accent1" w:themeShade="BF"/>
      <w:kern w:val="0"/>
      <w:sz w:val="26"/>
      <w:szCs w:val="26"/>
      <w14:ligatures w14:val="none"/>
    </w:rPr>
  </w:style>
  <w:style w:type="table" w:customStyle="1" w:styleId="Style1">
    <w:name w:val="Style1"/>
    <w:basedOn w:val="TableNormal"/>
    <w:uiPriority w:val="99"/>
    <w:rsid w:val="00C2497E"/>
    <w:pPr>
      <w:spacing w:after="0" w:line="240" w:lineRule="auto"/>
      <w:jc w:val="center"/>
    </w:pPr>
    <w:rPr>
      <w:rFonts w:ascii="Tahoma" w:eastAsia="SimSun" w:hAnsi="Tahoma"/>
      <w:color w:val="6D6E6F"/>
      <w:kern w:val="0"/>
      <w:szCs w:val="20"/>
      <w:lang w:val="fr-FR"/>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DED"/>
      <w:vAlign w:val="center"/>
    </w:tcPr>
    <w:tblStylePr w:type="firstRow">
      <w:pPr>
        <w:wordWrap/>
        <w:jc w:val="center"/>
      </w:pPr>
      <w:rPr>
        <w:rFonts w:ascii="Tahoma" w:hAnsi="Tahoma"/>
        <w:b/>
        <w:caps/>
        <w:smallCaps w:val="0"/>
        <w:color w:val="6D6E6F"/>
        <w:sz w:val="18"/>
      </w:rPr>
      <w:tblPr/>
      <w:tcPr>
        <w:shd w:val="clear" w:color="auto" w:fill="F7CA8B"/>
      </w:tcPr>
    </w:tblStylePr>
  </w:style>
  <w:style w:type="character" w:customStyle="1" w:styleId="ServyrcorpsdetexteCar">
    <w:name w:val="Servyr corps de texte Car"/>
    <w:basedOn w:val="DefaultParagraphFont"/>
    <w:link w:val="Servyrcorpsdetexte"/>
    <w:rsid w:val="00C2497E"/>
    <w:rPr>
      <w:rFonts w:ascii="Tahoma" w:hAnsi="Tahoma" w:cs="Tahoma"/>
      <w:color w:val="6D6E71"/>
      <w:lang w:eastAsia="fr-FR"/>
    </w:rPr>
  </w:style>
  <w:style w:type="paragraph" w:customStyle="1" w:styleId="Servyrcorpsdetexte">
    <w:name w:val="Servyr corps de texte"/>
    <w:basedOn w:val="Normal"/>
    <w:link w:val="ServyrcorpsdetexteCar"/>
    <w:rsid w:val="00C2497E"/>
    <w:pPr>
      <w:widowControl w:val="0"/>
      <w:autoSpaceDE w:val="0"/>
      <w:autoSpaceDN w:val="0"/>
      <w:adjustRightInd w:val="0"/>
      <w:spacing w:after="120" w:line="240" w:lineRule="auto"/>
      <w:ind w:left="284" w:right="284"/>
    </w:pPr>
    <w:rPr>
      <w:rFonts w:ascii="Tahoma" w:eastAsiaTheme="minorHAnsi" w:hAnsi="Tahoma" w:cs="Tahoma"/>
      <w:color w:val="6D6E71"/>
      <w:kern w:val="2"/>
      <w:sz w:val="22"/>
      <w:szCs w:val="22"/>
      <w:lang w:eastAsia="fr-FR"/>
      <w14:ligatures w14:val="standardContextual"/>
    </w:rPr>
  </w:style>
  <w:style w:type="character" w:customStyle="1" w:styleId="UnresolvedMention1">
    <w:name w:val="Unresolved Mention1"/>
    <w:basedOn w:val="DefaultParagraphFont"/>
    <w:uiPriority w:val="99"/>
    <w:semiHidden/>
    <w:unhideWhenUsed/>
    <w:rsid w:val="00BC5E14"/>
    <w:rPr>
      <w:color w:val="605E5C"/>
      <w:shd w:val="clear" w:color="auto" w:fill="E1DFDD"/>
    </w:rPr>
  </w:style>
  <w:style w:type="character" w:styleId="FollowedHyperlink">
    <w:name w:val="FollowedHyperlink"/>
    <w:basedOn w:val="DefaultParagraphFont"/>
    <w:uiPriority w:val="99"/>
    <w:semiHidden/>
    <w:unhideWhenUsed/>
    <w:rsid w:val="00212FF4"/>
    <w:rPr>
      <w:color w:val="954F72" w:themeColor="followedHyperlink"/>
      <w:u w:val="single"/>
    </w:rPr>
  </w:style>
  <w:style w:type="character" w:customStyle="1" w:styleId="ListParagraphChar">
    <w:name w:val="List Paragraph Char"/>
    <w:basedOn w:val="DefaultParagraphFont"/>
    <w:link w:val="ListParagraph"/>
    <w:uiPriority w:val="34"/>
    <w:rsid w:val="002D00A0"/>
    <w:rPr>
      <w:rFonts w:ascii="Arial" w:eastAsia="Calibri" w:hAnsi="Arial" w:cs="Arial"/>
      <w:color w:val="000000"/>
      <w:kern w:val="0"/>
      <w:sz w:val="18"/>
      <w:szCs w:val="18"/>
      <w14:ligatures w14:val="none"/>
    </w:rPr>
  </w:style>
  <w:style w:type="paragraph" w:styleId="Revision">
    <w:name w:val="Revision"/>
    <w:hidden/>
    <w:uiPriority w:val="99"/>
    <w:semiHidden/>
    <w:rsid w:val="00495154"/>
    <w:pPr>
      <w:spacing w:after="0" w:line="240" w:lineRule="auto"/>
    </w:pPr>
    <w:rPr>
      <w:rFonts w:ascii="Arial" w:eastAsia="Calibri" w:hAnsi="Arial" w:cs="Arial"/>
      <w:color w:val="000000"/>
      <w:kern w:val="0"/>
      <w:sz w:val="18"/>
      <w:szCs w:val="18"/>
      <w14:ligatures w14:val="none"/>
    </w:rPr>
  </w:style>
  <w:style w:type="paragraph" w:styleId="NoSpacing">
    <w:name w:val="No Spacing"/>
    <w:aliases w:val="Tablica"/>
    <w:uiPriority w:val="1"/>
    <w:qFormat/>
    <w:rsid w:val="00165ED0"/>
    <w:pPr>
      <w:spacing w:after="0" w:line="240" w:lineRule="auto"/>
    </w:pPr>
    <w:rPr>
      <w:rFonts w:ascii="Inter Medium" w:hAnsi="Inter Medium"/>
      <w:kern w:val="0"/>
      <w:sz w:val="14"/>
      <w14:ligatures w14:val="none"/>
    </w:rPr>
  </w:style>
  <w:style w:type="table" w:styleId="TableGrid">
    <w:name w:val="Table Grid"/>
    <w:basedOn w:val="TableNormal"/>
    <w:uiPriority w:val="39"/>
    <w:rsid w:val="00165E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D35DF"/>
    <w:pPr>
      <w:spacing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4D35DF"/>
    <w:rPr>
      <w:rFonts w:ascii="Segoe UI" w:eastAsia="Calibri" w:hAnsi="Segoe UI" w:cs="Segoe UI"/>
      <w:color w:val="000000"/>
      <w:kern w:val="0"/>
      <w:sz w:val="18"/>
      <w:szCs w:val="18"/>
      <w14:ligatures w14:val="none"/>
    </w:rPr>
  </w:style>
  <w:style w:type="character" w:styleId="CommentReference">
    <w:name w:val="annotation reference"/>
    <w:basedOn w:val="DefaultParagraphFont"/>
    <w:uiPriority w:val="99"/>
    <w:semiHidden/>
    <w:unhideWhenUsed/>
    <w:rsid w:val="007719D0"/>
    <w:rPr>
      <w:sz w:val="16"/>
      <w:szCs w:val="16"/>
    </w:rPr>
  </w:style>
  <w:style w:type="paragraph" w:styleId="CommentText">
    <w:name w:val="annotation text"/>
    <w:basedOn w:val="Normal"/>
    <w:link w:val="CommentTextChar"/>
    <w:uiPriority w:val="99"/>
    <w:semiHidden/>
    <w:unhideWhenUsed/>
    <w:rsid w:val="007719D0"/>
    <w:pPr>
      <w:spacing w:line="240" w:lineRule="auto"/>
    </w:pPr>
    <w:rPr>
      <w:sz w:val="20"/>
      <w:szCs w:val="20"/>
    </w:rPr>
  </w:style>
  <w:style w:type="character" w:customStyle="1" w:styleId="CommentTextChar">
    <w:name w:val="Comment Text Char"/>
    <w:basedOn w:val="DefaultParagraphFont"/>
    <w:link w:val="CommentText"/>
    <w:uiPriority w:val="99"/>
    <w:semiHidden/>
    <w:rsid w:val="007719D0"/>
    <w:rPr>
      <w:rFonts w:ascii="Arial" w:eastAsia="Calibri" w:hAnsi="Arial" w:cs="Arial"/>
      <w:color w:val="000000"/>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719D0"/>
    <w:rPr>
      <w:b/>
      <w:bCs/>
    </w:rPr>
  </w:style>
  <w:style w:type="character" w:customStyle="1" w:styleId="CommentSubjectChar">
    <w:name w:val="Comment Subject Char"/>
    <w:basedOn w:val="CommentTextChar"/>
    <w:link w:val="CommentSubject"/>
    <w:uiPriority w:val="99"/>
    <w:semiHidden/>
    <w:rsid w:val="007719D0"/>
    <w:rPr>
      <w:rFonts w:ascii="Arial" w:eastAsia="Calibri" w:hAnsi="Arial" w:cs="Arial"/>
      <w:b/>
      <w:bCs/>
      <w:color w:val="000000"/>
      <w:kern w:val="0"/>
      <w:sz w:val="20"/>
      <w:szCs w:val="20"/>
      <w14:ligatures w14:val="none"/>
    </w:rPr>
  </w:style>
  <w:style w:type="character" w:styleId="UnresolvedMention">
    <w:name w:val="Unresolved Mention"/>
    <w:basedOn w:val="DefaultParagraphFont"/>
    <w:uiPriority w:val="99"/>
    <w:semiHidden/>
    <w:unhideWhenUsed/>
    <w:rsid w:val="003303DE"/>
    <w:rPr>
      <w:color w:val="605E5C"/>
      <w:shd w:val="clear" w:color="auto" w:fill="E1DFDD"/>
    </w:rPr>
  </w:style>
  <w:style w:type="paragraph" w:styleId="TOCHeading">
    <w:name w:val="TOC Heading"/>
    <w:basedOn w:val="Heading1"/>
    <w:next w:val="Normal"/>
    <w:uiPriority w:val="39"/>
    <w:unhideWhenUsed/>
    <w:qFormat/>
    <w:rsid w:val="00A852FD"/>
    <w:pPr>
      <w:keepNext/>
      <w:keepLines/>
      <w:pageBreakBefore w:val="0"/>
      <w:widowControl/>
      <w:tabs>
        <w:tab w:val="clear" w:pos="431"/>
      </w:tabs>
      <w:spacing w:before="240" w:line="259" w:lineRule="auto"/>
      <w:ind w:left="0" w:firstLine="0"/>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Style3">
    <w:name w:val="Style3"/>
    <w:basedOn w:val="Heading3"/>
    <w:link w:val="Style3Char"/>
    <w:qFormat/>
    <w:rsid w:val="007601FE"/>
    <w:rPr>
      <w:rFonts w:ascii="Arial" w:hAnsi="Arial"/>
      <w:b/>
      <w:color w:val="auto"/>
    </w:rPr>
  </w:style>
  <w:style w:type="character" w:customStyle="1" w:styleId="Heading3Char">
    <w:name w:val="Heading 3 Char"/>
    <w:basedOn w:val="DefaultParagraphFont"/>
    <w:link w:val="Heading3"/>
    <w:uiPriority w:val="9"/>
    <w:semiHidden/>
    <w:rsid w:val="007601FE"/>
    <w:rPr>
      <w:rFonts w:asciiTheme="majorHAnsi" w:eastAsiaTheme="majorEastAsia" w:hAnsiTheme="majorHAnsi" w:cstheme="majorBidi"/>
      <w:color w:val="1F3763" w:themeColor="accent1" w:themeShade="7F"/>
      <w:kern w:val="0"/>
      <w:sz w:val="24"/>
      <w:szCs w:val="24"/>
      <w14:ligatures w14:val="none"/>
    </w:rPr>
  </w:style>
  <w:style w:type="character" w:customStyle="1" w:styleId="Style3Char">
    <w:name w:val="Style3 Char"/>
    <w:basedOn w:val="Heading3Char"/>
    <w:link w:val="Style3"/>
    <w:rsid w:val="007601FE"/>
    <w:rPr>
      <w:rFonts w:ascii="Arial" w:eastAsiaTheme="majorEastAsia" w:hAnsi="Arial" w:cstheme="majorBidi"/>
      <w:b/>
      <w:color w:val="1F3763" w:themeColor="accent1" w:themeShade="7F"/>
      <w:kern w:val="0"/>
      <w:sz w:val="24"/>
      <w:szCs w:val="24"/>
      <w14:ligatures w14:val="none"/>
    </w:rPr>
  </w:style>
  <w:style w:type="paragraph" w:styleId="TOC3">
    <w:name w:val="toc 3"/>
    <w:basedOn w:val="Normal"/>
    <w:next w:val="Normal"/>
    <w:autoRedefine/>
    <w:uiPriority w:val="39"/>
    <w:unhideWhenUsed/>
    <w:rsid w:val="007601FE"/>
    <w:pPr>
      <w:spacing w:after="100"/>
      <w:ind w:left="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76368">
      <w:bodyDiv w:val="1"/>
      <w:marLeft w:val="0"/>
      <w:marRight w:val="0"/>
      <w:marTop w:val="0"/>
      <w:marBottom w:val="0"/>
      <w:divBdr>
        <w:top w:val="none" w:sz="0" w:space="0" w:color="auto"/>
        <w:left w:val="none" w:sz="0" w:space="0" w:color="auto"/>
        <w:bottom w:val="none" w:sz="0" w:space="0" w:color="auto"/>
        <w:right w:val="none" w:sz="0" w:space="0" w:color="auto"/>
      </w:divBdr>
    </w:div>
    <w:div w:id="91554337">
      <w:bodyDiv w:val="1"/>
      <w:marLeft w:val="0"/>
      <w:marRight w:val="0"/>
      <w:marTop w:val="0"/>
      <w:marBottom w:val="0"/>
      <w:divBdr>
        <w:top w:val="none" w:sz="0" w:space="0" w:color="auto"/>
        <w:left w:val="none" w:sz="0" w:space="0" w:color="auto"/>
        <w:bottom w:val="none" w:sz="0" w:space="0" w:color="auto"/>
        <w:right w:val="none" w:sz="0" w:space="0" w:color="auto"/>
      </w:divBdr>
    </w:div>
    <w:div w:id="153112269">
      <w:bodyDiv w:val="1"/>
      <w:marLeft w:val="0"/>
      <w:marRight w:val="0"/>
      <w:marTop w:val="0"/>
      <w:marBottom w:val="0"/>
      <w:divBdr>
        <w:top w:val="none" w:sz="0" w:space="0" w:color="auto"/>
        <w:left w:val="none" w:sz="0" w:space="0" w:color="auto"/>
        <w:bottom w:val="none" w:sz="0" w:space="0" w:color="auto"/>
        <w:right w:val="none" w:sz="0" w:space="0" w:color="auto"/>
      </w:divBdr>
    </w:div>
    <w:div w:id="171729023">
      <w:bodyDiv w:val="1"/>
      <w:marLeft w:val="0"/>
      <w:marRight w:val="0"/>
      <w:marTop w:val="0"/>
      <w:marBottom w:val="0"/>
      <w:divBdr>
        <w:top w:val="none" w:sz="0" w:space="0" w:color="auto"/>
        <w:left w:val="none" w:sz="0" w:space="0" w:color="auto"/>
        <w:bottom w:val="none" w:sz="0" w:space="0" w:color="auto"/>
        <w:right w:val="none" w:sz="0" w:space="0" w:color="auto"/>
      </w:divBdr>
      <w:divsChild>
        <w:div w:id="719209030">
          <w:marLeft w:val="-225"/>
          <w:marRight w:val="-225"/>
          <w:marTop w:val="0"/>
          <w:marBottom w:val="0"/>
          <w:divBdr>
            <w:top w:val="none" w:sz="0" w:space="0" w:color="auto"/>
            <w:left w:val="none" w:sz="0" w:space="0" w:color="auto"/>
            <w:bottom w:val="none" w:sz="0" w:space="0" w:color="auto"/>
            <w:right w:val="none" w:sz="0" w:space="0" w:color="auto"/>
          </w:divBdr>
        </w:div>
        <w:div w:id="45417682">
          <w:marLeft w:val="-225"/>
          <w:marRight w:val="-225"/>
          <w:marTop w:val="0"/>
          <w:marBottom w:val="0"/>
          <w:divBdr>
            <w:top w:val="none" w:sz="0" w:space="0" w:color="auto"/>
            <w:left w:val="none" w:sz="0" w:space="0" w:color="auto"/>
            <w:bottom w:val="none" w:sz="0" w:space="0" w:color="auto"/>
            <w:right w:val="none" w:sz="0" w:space="0" w:color="auto"/>
          </w:divBdr>
        </w:div>
        <w:div w:id="138615659">
          <w:marLeft w:val="-225"/>
          <w:marRight w:val="-225"/>
          <w:marTop w:val="0"/>
          <w:marBottom w:val="0"/>
          <w:divBdr>
            <w:top w:val="none" w:sz="0" w:space="0" w:color="auto"/>
            <w:left w:val="none" w:sz="0" w:space="0" w:color="auto"/>
            <w:bottom w:val="none" w:sz="0" w:space="0" w:color="auto"/>
            <w:right w:val="none" w:sz="0" w:space="0" w:color="auto"/>
          </w:divBdr>
        </w:div>
        <w:div w:id="1436827752">
          <w:marLeft w:val="-225"/>
          <w:marRight w:val="-225"/>
          <w:marTop w:val="0"/>
          <w:marBottom w:val="0"/>
          <w:divBdr>
            <w:top w:val="none" w:sz="0" w:space="0" w:color="auto"/>
            <w:left w:val="none" w:sz="0" w:space="0" w:color="auto"/>
            <w:bottom w:val="none" w:sz="0" w:space="0" w:color="auto"/>
            <w:right w:val="none" w:sz="0" w:space="0" w:color="auto"/>
          </w:divBdr>
        </w:div>
        <w:div w:id="23724152">
          <w:marLeft w:val="-225"/>
          <w:marRight w:val="-225"/>
          <w:marTop w:val="0"/>
          <w:marBottom w:val="0"/>
          <w:divBdr>
            <w:top w:val="none" w:sz="0" w:space="0" w:color="auto"/>
            <w:left w:val="none" w:sz="0" w:space="0" w:color="auto"/>
            <w:bottom w:val="none" w:sz="0" w:space="0" w:color="auto"/>
            <w:right w:val="none" w:sz="0" w:space="0" w:color="auto"/>
          </w:divBdr>
        </w:div>
        <w:div w:id="255792002">
          <w:marLeft w:val="-225"/>
          <w:marRight w:val="-225"/>
          <w:marTop w:val="0"/>
          <w:marBottom w:val="0"/>
          <w:divBdr>
            <w:top w:val="none" w:sz="0" w:space="0" w:color="auto"/>
            <w:left w:val="none" w:sz="0" w:space="0" w:color="auto"/>
            <w:bottom w:val="none" w:sz="0" w:space="0" w:color="auto"/>
            <w:right w:val="none" w:sz="0" w:space="0" w:color="auto"/>
          </w:divBdr>
        </w:div>
        <w:div w:id="1630355936">
          <w:marLeft w:val="-225"/>
          <w:marRight w:val="-225"/>
          <w:marTop w:val="0"/>
          <w:marBottom w:val="0"/>
          <w:divBdr>
            <w:top w:val="none" w:sz="0" w:space="0" w:color="auto"/>
            <w:left w:val="none" w:sz="0" w:space="0" w:color="auto"/>
            <w:bottom w:val="none" w:sz="0" w:space="0" w:color="auto"/>
            <w:right w:val="none" w:sz="0" w:space="0" w:color="auto"/>
          </w:divBdr>
        </w:div>
        <w:div w:id="1331300196">
          <w:marLeft w:val="-225"/>
          <w:marRight w:val="-225"/>
          <w:marTop w:val="0"/>
          <w:marBottom w:val="0"/>
          <w:divBdr>
            <w:top w:val="none" w:sz="0" w:space="0" w:color="auto"/>
            <w:left w:val="none" w:sz="0" w:space="0" w:color="auto"/>
            <w:bottom w:val="none" w:sz="0" w:space="0" w:color="auto"/>
            <w:right w:val="none" w:sz="0" w:space="0" w:color="auto"/>
          </w:divBdr>
        </w:div>
        <w:div w:id="528185717">
          <w:marLeft w:val="-225"/>
          <w:marRight w:val="-225"/>
          <w:marTop w:val="0"/>
          <w:marBottom w:val="0"/>
          <w:divBdr>
            <w:top w:val="none" w:sz="0" w:space="0" w:color="auto"/>
            <w:left w:val="none" w:sz="0" w:space="0" w:color="auto"/>
            <w:bottom w:val="none" w:sz="0" w:space="0" w:color="auto"/>
            <w:right w:val="none" w:sz="0" w:space="0" w:color="auto"/>
          </w:divBdr>
        </w:div>
        <w:div w:id="678510898">
          <w:marLeft w:val="-225"/>
          <w:marRight w:val="-225"/>
          <w:marTop w:val="0"/>
          <w:marBottom w:val="0"/>
          <w:divBdr>
            <w:top w:val="none" w:sz="0" w:space="0" w:color="auto"/>
            <w:left w:val="none" w:sz="0" w:space="0" w:color="auto"/>
            <w:bottom w:val="none" w:sz="0" w:space="0" w:color="auto"/>
            <w:right w:val="none" w:sz="0" w:space="0" w:color="auto"/>
          </w:divBdr>
        </w:div>
        <w:div w:id="746221744">
          <w:marLeft w:val="-225"/>
          <w:marRight w:val="-225"/>
          <w:marTop w:val="0"/>
          <w:marBottom w:val="0"/>
          <w:divBdr>
            <w:top w:val="none" w:sz="0" w:space="0" w:color="auto"/>
            <w:left w:val="none" w:sz="0" w:space="0" w:color="auto"/>
            <w:bottom w:val="none" w:sz="0" w:space="0" w:color="auto"/>
            <w:right w:val="none" w:sz="0" w:space="0" w:color="auto"/>
          </w:divBdr>
        </w:div>
        <w:div w:id="956109440">
          <w:marLeft w:val="-225"/>
          <w:marRight w:val="-225"/>
          <w:marTop w:val="0"/>
          <w:marBottom w:val="0"/>
          <w:divBdr>
            <w:top w:val="none" w:sz="0" w:space="0" w:color="auto"/>
            <w:left w:val="none" w:sz="0" w:space="0" w:color="auto"/>
            <w:bottom w:val="none" w:sz="0" w:space="0" w:color="auto"/>
            <w:right w:val="none" w:sz="0" w:space="0" w:color="auto"/>
          </w:divBdr>
        </w:div>
        <w:div w:id="1151947767">
          <w:marLeft w:val="-225"/>
          <w:marRight w:val="-225"/>
          <w:marTop w:val="0"/>
          <w:marBottom w:val="0"/>
          <w:divBdr>
            <w:top w:val="none" w:sz="0" w:space="0" w:color="auto"/>
            <w:left w:val="none" w:sz="0" w:space="0" w:color="auto"/>
            <w:bottom w:val="none" w:sz="0" w:space="0" w:color="auto"/>
            <w:right w:val="none" w:sz="0" w:space="0" w:color="auto"/>
          </w:divBdr>
        </w:div>
        <w:div w:id="1173304087">
          <w:marLeft w:val="-225"/>
          <w:marRight w:val="-225"/>
          <w:marTop w:val="0"/>
          <w:marBottom w:val="0"/>
          <w:divBdr>
            <w:top w:val="none" w:sz="0" w:space="0" w:color="auto"/>
            <w:left w:val="none" w:sz="0" w:space="0" w:color="auto"/>
            <w:bottom w:val="none" w:sz="0" w:space="0" w:color="auto"/>
            <w:right w:val="none" w:sz="0" w:space="0" w:color="auto"/>
          </w:divBdr>
        </w:div>
      </w:divsChild>
    </w:div>
    <w:div w:id="182480334">
      <w:bodyDiv w:val="1"/>
      <w:marLeft w:val="0"/>
      <w:marRight w:val="0"/>
      <w:marTop w:val="0"/>
      <w:marBottom w:val="0"/>
      <w:divBdr>
        <w:top w:val="none" w:sz="0" w:space="0" w:color="auto"/>
        <w:left w:val="none" w:sz="0" w:space="0" w:color="auto"/>
        <w:bottom w:val="none" w:sz="0" w:space="0" w:color="auto"/>
        <w:right w:val="none" w:sz="0" w:space="0" w:color="auto"/>
      </w:divBdr>
    </w:div>
    <w:div w:id="182480659">
      <w:bodyDiv w:val="1"/>
      <w:marLeft w:val="0"/>
      <w:marRight w:val="0"/>
      <w:marTop w:val="0"/>
      <w:marBottom w:val="0"/>
      <w:divBdr>
        <w:top w:val="none" w:sz="0" w:space="0" w:color="auto"/>
        <w:left w:val="none" w:sz="0" w:space="0" w:color="auto"/>
        <w:bottom w:val="none" w:sz="0" w:space="0" w:color="auto"/>
        <w:right w:val="none" w:sz="0" w:space="0" w:color="auto"/>
      </w:divBdr>
    </w:div>
    <w:div w:id="302783405">
      <w:bodyDiv w:val="1"/>
      <w:marLeft w:val="0"/>
      <w:marRight w:val="0"/>
      <w:marTop w:val="0"/>
      <w:marBottom w:val="0"/>
      <w:divBdr>
        <w:top w:val="none" w:sz="0" w:space="0" w:color="auto"/>
        <w:left w:val="none" w:sz="0" w:space="0" w:color="auto"/>
        <w:bottom w:val="none" w:sz="0" w:space="0" w:color="auto"/>
        <w:right w:val="none" w:sz="0" w:space="0" w:color="auto"/>
      </w:divBdr>
    </w:div>
    <w:div w:id="312099747">
      <w:bodyDiv w:val="1"/>
      <w:marLeft w:val="0"/>
      <w:marRight w:val="0"/>
      <w:marTop w:val="0"/>
      <w:marBottom w:val="0"/>
      <w:divBdr>
        <w:top w:val="none" w:sz="0" w:space="0" w:color="auto"/>
        <w:left w:val="none" w:sz="0" w:space="0" w:color="auto"/>
        <w:bottom w:val="none" w:sz="0" w:space="0" w:color="auto"/>
        <w:right w:val="none" w:sz="0" w:space="0" w:color="auto"/>
      </w:divBdr>
    </w:div>
    <w:div w:id="313224440">
      <w:bodyDiv w:val="1"/>
      <w:marLeft w:val="0"/>
      <w:marRight w:val="0"/>
      <w:marTop w:val="0"/>
      <w:marBottom w:val="0"/>
      <w:divBdr>
        <w:top w:val="none" w:sz="0" w:space="0" w:color="auto"/>
        <w:left w:val="none" w:sz="0" w:space="0" w:color="auto"/>
        <w:bottom w:val="none" w:sz="0" w:space="0" w:color="auto"/>
        <w:right w:val="none" w:sz="0" w:space="0" w:color="auto"/>
      </w:divBdr>
    </w:div>
    <w:div w:id="329913314">
      <w:bodyDiv w:val="1"/>
      <w:marLeft w:val="0"/>
      <w:marRight w:val="0"/>
      <w:marTop w:val="0"/>
      <w:marBottom w:val="0"/>
      <w:divBdr>
        <w:top w:val="none" w:sz="0" w:space="0" w:color="auto"/>
        <w:left w:val="none" w:sz="0" w:space="0" w:color="auto"/>
        <w:bottom w:val="none" w:sz="0" w:space="0" w:color="auto"/>
        <w:right w:val="none" w:sz="0" w:space="0" w:color="auto"/>
      </w:divBdr>
    </w:div>
    <w:div w:id="330528034">
      <w:bodyDiv w:val="1"/>
      <w:marLeft w:val="0"/>
      <w:marRight w:val="0"/>
      <w:marTop w:val="0"/>
      <w:marBottom w:val="0"/>
      <w:divBdr>
        <w:top w:val="none" w:sz="0" w:space="0" w:color="auto"/>
        <w:left w:val="none" w:sz="0" w:space="0" w:color="auto"/>
        <w:bottom w:val="none" w:sz="0" w:space="0" w:color="auto"/>
        <w:right w:val="none" w:sz="0" w:space="0" w:color="auto"/>
      </w:divBdr>
    </w:div>
    <w:div w:id="379132558">
      <w:bodyDiv w:val="1"/>
      <w:marLeft w:val="0"/>
      <w:marRight w:val="0"/>
      <w:marTop w:val="0"/>
      <w:marBottom w:val="0"/>
      <w:divBdr>
        <w:top w:val="none" w:sz="0" w:space="0" w:color="auto"/>
        <w:left w:val="none" w:sz="0" w:space="0" w:color="auto"/>
        <w:bottom w:val="none" w:sz="0" w:space="0" w:color="auto"/>
        <w:right w:val="none" w:sz="0" w:space="0" w:color="auto"/>
      </w:divBdr>
    </w:div>
    <w:div w:id="441925485">
      <w:bodyDiv w:val="1"/>
      <w:marLeft w:val="0"/>
      <w:marRight w:val="0"/>
      <w:marTop w:val="0"/>
      <w:marBottom w:val="0"/>
      <w:divBdr>
        <w:top w:val="none" w:sz="0" w:space="0" w:color="auto"/>
        <w:left w:val="none" w:sz="0" w:space="0" w:color="auto"/>
        <w:bottom w:val="none" w:sz="0" w:space="0" w:color="auto"/>
        <w:right w:val="none" w:sz="0" w:space="0" w:color="auto"/>
      </w:divBdr>
      <w:divsChild>
        <w:div w:id="78602346">
          <w:marLeft w:val="965"/>
          <w:marRight w:val="0"/>
          <w:marTop w:val="0"/>
          <w:marBottom w:val="0"/>
          <w:divBdr>
            <w:top w:val="none" w:sz="0" w:space="0" w:color="auto"/>
            <w:left w:val="none" w:sz="0" w:space="0" w:color="auto"/>
            <w:bottom w:val="none" w:sz="0" w:space="0" w:color="auto"/>
            <w:right w:val="none" w:sz="0" w:space="0" w:color="auto"/>
          </w:divBdr>
        </w:div>
        <w:div w:id="212887972">
          <w:marLeft w:val="965"/>
          <w:marRight w:val="0"/>
          <w:marTop w:val="0"/>
          <w:marBottom w:val="0"/>
          <w:divBdr>
            <w:top w:val="none" w:sz="0" w:space="0" w:color="auto"/>
            <w:left w:val="none" w:sz="0" w:space="0" w:color="auto"/>
            <w:bottom w:val="none" w:sz="0" w:space="0" w:color="auto"/>
            <w:right w:val="none" w:sz="0" w:space="0" w:color="auto"/>
          </w:divBdr>
        </w:div>
        <w:div w:id="475993617">
          <w:marLeft w:val="965"/>
          <w:marRight w:val="0"/>
          <w:marTop w:val="0"/>
          <w:marBottom w:val="0"/>
          <w:divBdr>
            <w:top w:val="none" w:sz="0" w:space="0" w:color="auto"/>
            <w:left w:val="none" w:sz="0" w:space="0" w:color="auto"/>
            <w:bottom w:val="none" w:sz="0" w:space="0" w:color="auto"/>
            <w:right w:val="none" w:sz="0" w:space="0" w:color="auto"/>
          </w:divBdr>
        </w:div>
        <w:div w:id="945113724">
          <w:marLeft w:val="965"/>
          <w:marRight w:val="0"/>
          <w:marTop w:val="0"/>
          <w:marBottom w:val="0"/>
          <w:divBdr>
            <w:top w:val="none" w:sz="0" w:space="0" w:color="auto"/>
            <w:left w:val="none" w:sz="0" w:space="0" w:color="auto"/>
            <w:bottom w:val="none" w:sz="0" w:space="0" w:color="auto"/>
            <w:right w:val="none" w:sz="0" w:space="0" w:color="auto"/>
          </w:divBdr>
        </w:div>
        <w:div w:id="1481580988">
          <w:marLeft w:val="965"/>
          <w:marRight w:val="0"/>
          <w:marTop w:val="0"/>
          <w:marBottom w:val="0"/>
          <w:divBdr>
            <w:top w:val="none" w:sz="0" w:space="0" w:color="auto"/>
            <w:left w:val="none" w:sz="0" w:space="0" w:color="auto"/>
            <w:bottom w:val="none" w:sz="0" w:space="0" w:color="auto"/>
            <w:right w:val="none" w:sz="0" w:space="0" w:color="auto"/>
          </w:divBdr>
        </w:div>
        <w:div w:id="1485972916">
          <w:marLeft w:val="965"/>
          <w:marRight w:val="0"/>
          <w:marTop w:val="0"/>
          <w:marBottom w:val="0"/>
          <w:divBdr>
            <w:top w:val="none" w:sz="0" w:space="0" w:color="auto"/>
            <w:left w:val="none" w:sz="0" w:space="0" w:color="auto"/>
            <w:bottom w:val="none" w:sz="0" w:space="0" w:color="auto"/>
            <w:right w:val="none" w:sz="0" w:space="0" w:color="auto"/>
          </w:divBdr>
        </w:div>
        <w:div w:id="2079207635">
          <w:marLeft w:val="965"/>
          <w:marRight w:val="0"/>
          <w:marTop w:val="0"/>
          <w:marBottom w:val="0"/>
          <w:divBdr>
            <w:top w:val="none" w:sz="0" w:space="0" w:color="auto"/>
            <w:left w:val="none" w:sz="0" w:space="0" w:color="auto"/>
            <w:bottom w:val="none" w:sz="0" w:space="0" w:color="auto"/>
            <w:right w:val="none" w:sz="0" w:space="0" w:color="auto"/>
          </w:divBdr>
        </w:div>
        <w:div w:id="2116245284">
          <w:marLeft w:val="965"/>
          <w:marRight w:val="0"/>
          <w:marTop w:val="0"/>
          <w:marBottom w:val="0"/>
          <w:divBdr>
            <w:top w:val="none" w:sz="0" w:space="0" w:color="auto"/>
            <w:left w:val="none" w:sz="0" w:space="0" w:color="auto"/>
            <w:bottom w:val="none" w:sz="0" w:space="0" w:color="auto"/>
            <w:right w:val="none" w:sz="0" w:space="0" w:color="auto"/>
          </w:divBdr>
        </w:div>
      </w:divsChild>
    </w:div>
    <w:div w:id="544559368">
      <w:bodyDiv w:val="1"/>
      <w:marLeft w:val="0"/>
      <w:marRight w:val="0"/>
      <w:marTop w:val="0"/>
      <w:marBottom w:val="0"/>
      <w:divBdr>
        <w:top w:val="none" w:sz="0" w:space="0" w:color="auto"/>
        <w:left w:val="none" w:sz="0" w:space="0" w:color="auto"/>
        <w:bottom w:val="none" w:sz="0" w:space="0" w:color="auto"/>
        <w:right w:val="none" w:sz="0" w:space="0" w:color="auto"/>
      </w:divBdr>
    </w:div>
    <w:div w:id="560794845">
      <w:bodyDiv w:val="1"/>
      <w:marLeft w:val="0"/>
      <w:marRight w:val="0"/>
      <w:marTop w:val="0"/>
      <w:marBottom w:val="0"/>
      <w:divBdr>
        <w:top w:val="none" w:sz="0" w:space="0" w:color="auto"/>
        <w:left w:val="none" w:sz="0" w:space="0" w:color="auto"/>
        <w:bottom w:val="none" w:sz="0" w:space="0" w:color="auto"/>
        <w:right w:val="none" w:sz="0" w:space="0" w:color="auto"/>
      </w:divBdr>
    </w:div>
    <w:div w:id="566233387">
      <w:bodyDiv w:val="1"/>
      <w:marLeft w:val="0"/>
      <w:marRight w:val="0"/>
      <w:marTop w:val="0"/>
      <w:marBottom w:val="0"/>
      <w:divBdr>
        <w:top w:val="none" w:sz="0" w:space="0" w:color="auto"/>
        <w:left w:val="none" w:sz="0" w:space="0" w:color="auto"/>
        <w:bottom w:val="none" w:sz="0" w:space="0" w:color="auto"/>
        <w:right w:val="none" w:sz="0" w:space="0" w:color="auto"/>
      </w:divBdr>
    </w:div>
    <w:div w:id="576596950">
      <w:bodyDiv w:val="1"/>
      <w:marLeft w:val="0"/>
      <w:marRight w:val="0"/>
      <w:marTop w:val="0"/>
      <w:marBottom w:val="0"/>
      <w:divBdr>
        <w:top w:val="none" w:sz="0" w:space="0" w:color="auto"/>
        <w:left w:val="none" w:sz="0" w:space="0" w:color="auto"/>
        <w:bottom w:val="none" w:sz="0" w:space="0" w:color="auto"/>
        <w:right w:val="none" w:sz="0" w:space="0" w:color="auto"/>
      </w:divBdr>
    </w:div>
    <w:div w:id="665983102">
      <w:bodyDiv w:val="1"/>
      <w:marLeft w:val="0"/>
      <w:marRight w:val="0"/>
      <w:marTop w:val="0"/>
      <w:marBottom w:val="0"/>
      <w:divBdr>
        <w:top w:val="none" w:sz="0" w:space="0" w:color="auto"/>
        <w:left w:val="none" w:sz="0" w:space="0" w:color="auto"/>
        <w:bottom w:val="none" w:sz="0" w:space="0" w:color="auto"/>
        <w:right w:val="none" w:sz="0" w:space="0" w:color="auto"/>
      </w:divBdr>
    </w:div>
    <w:div w:id="697198327">
      <w:bodyDiv w:val="1"/>
      <w:marLeft w:val="0"/>
      <w:marRight w:val="0"/>
      <w:marTop w:val="0"/>
      <w:marBottom w:val="0"/>
      <w:divBdr>
        <w:top w:val="none" w:sz="0" w:space="0" w:color="auto"/>
        <w:left w:val="none" w:sz="0" w:space="0" w:color="auto"/>
        <w:bottom w:val="none" w:sz="0" w:space="0" w:color="auto"/>
        <w:right w:val="none" w:sz="0" w:space="0" w:color="auto"/>
      </w:divBdr>
    </w:div>
    <w:div w:id="700205879">
      <w:bodyDiv w:val="1"/>
      <w:marLeft w:val="0"/>
      <w:marRight w:val="0"/>
      <w:marTop w:val="0"/>
      <w:marBottom w:val="0"/>
      <w:divBdr>
        <w:top w:val="none" w:sz="0" w:space="0" w:color="auto"/>
        <w:left w:val="none" w:sz="0" w:space="0" w:color="auto"/>
        <w:bottom w:val="none" w:sz="0" w:space="0" w:color="auto"/>
        <w:right w:val="none" w:sz="0" w:space="0" w:color="auto"/>
      </w:divBdr>
      <w:divsChild>
        <w:div w:id="1914587981">
          <w:marLeft w:val="-225"/>
          <w:marRight w:val="-225"/>
          <w:marTop w:val="0"/>
          <w:marBottom w:val="0"/>
          <w:divBdr>
            <w:top w:val="none" w:sz="0" w:space="0" w:color="auto"/>
            <w:left w:val="none" w:sz="0" w:space="0" w:color="auto"/>
            <w:bottom w:val="none" w:sz="0" w:space="0" w:color="auto"/>
            <w:right w:val="none" w:sz="0" w:space="0" w:color="auto"/>
          </w:divBdr>
        </w:div>
        <w:div w:id="1453281460">
          <w:marLeft w:val="-225"/>
          <w:marRight w:val="-225"/>
          <w:marTop w:val="0"/>
          <w:marBottom w:val="0"/>
          <w:divBdr>
            <w:top w:val="none" w:sz="0" w:space="0" w:color="auto"/>
            <w:left w:val="none" w:sz="0" w:space="0" w:color="auto"/>
            <w:bottom w:val="none" w:sz="0" w:space="0" w:color="auto"/>
            <w:right w:val="none" w:sz="0" w:space="0" w:color="auto"/>
          </w:divBdr>
        </w:div>
      </w:divsChild>
    </w:div>
    <w:div w:id="710690786">
      <w:bodyDiv w:val="1"/>
      <w:marLeft w:val="0"/>
      <w:marRight w:val="0"/>
      <w:marTop w:val="0"/>
      <w:marBottom w:val="0"/>
      <w:divBdr>
        <w:top w:val="none" w:sz="0" w:space="0" w:color="auto"/>
        <w:left w:val="none" w:sz="0" w:space="0" w:color="auto"/>
        <w:bottom w:val="none" w:sz="0" w:space="0" w:color="auto"/>
        <w:right w:val="none" w:sz="0" w:space="0" w:color="auto"/>
      </w:divBdr>
    </w:div>
    <w:div w:id="743187698">
      <w:bodyDiv w:val="1"/>
      <w:marLeft w:val="0"/>
      <w:marRight w:val="0"/>
      <w:marTop w:val="0"/>
      <w:marBottom w:val="0"/>
      <w:divBdr>
        <w:top w:val="none" w:sz="0" w:space="0" w:color="auto"/>
        <w:left w:val="none" w:sz="0" w:space="0" w:color="auto"/>
        <w:bottom w:val="none" w:sz="0" w:space="0" w:color="auto"/>
        <w:right w:val="none" w:sz="0" w:space="0" w:color="auto"/>
      </w:divBdr>
    </w:div>
    <w:div w:id="894894095">
      <w:bodyDiv w:val="1"/>
      <w:marLeft w:val="0"/>
      <w:marRight w:val="0"/>
      <w:marTop w:val="0"/>
      <w:marBottom w:val="0"/>
      <w:divBdr>
        <w:top w:val="none" w:sz="0" w:space="0" w:color="auto"/>
        <w:left w:val="none" w:sz="0" w:space="0" w:color="auto"/>
        <w:bottom w:val="none" w:sz="0" w:space="0" w:color="auto"/>
        <w:right w:val="none" w:sz="0" w:space="0" w:color="auto"/>
      </w:divBdr>
    </w:div>
    <w:div w:id="908342889">
      <w:bodyDiv w:val="1"/>
      <w:marLeft w:val="0"/>
      <w:marRight w:val="0"/>
      <w:marTop w:val="0"/>
      <w:marBottom w:val="0"/>
      <w:divBdr>
        <w:top w:val="none" w:sz="0" w:space="0" w:color="auto"/>
        <w:left w:val="none" w:sz="0" w:space="0" w:color="auto"/>
        <w:bottom w:val="none" w:sz="0" w:space="0" w:color="auto"/>
        <w:right w:val="none" w:sz="0" w:space="0" w:color="auto"/>
      </w:divBdr>
    </w:div>
    <w:div w:id="956178568">
      <w:bodyDiv w:val="1"/>
      <w:marLeft w:val="0"/>
      <w:marRight w:val="0"/>
      <w:marTop w:val="0"/>
      <w:marBottom w:val="0"/>
      <w:divBdr>
        <w:top w:val="none" w:sz="0" w:space="0" w:color="auto"/>
        <w:left w:val="none" w:sz="0" w:space="0" w:color="auto"/>
        <w:bottom w:val="none" w:sz="0" w:space="0" w:color="auto"/>
        <w:right w:val="none" w:sz="0" w:space="0" w:color="auto"/>
      </w:divBdr>
    </w:div>
    <w:div w:id="974917137">
      <w:bodyDiv w:val="1"/>
      <w:marLeft w:val="0"/>
      <w:marRight w:val="0"/>
      <w:marTop w:val="0"/>
      <w:marBottom w:val="0"/>
      <w:divBdr>
        <w:top w:val="none" w:sz="0" w:space="0" w:color="auto"/>
        <w:left w:val="none" w:sz="0" w:space="0" w:color="auto"/>
        <w:bottom w:val="none" w:sz="0" w:space="0" w:color="auto"/>
        <w:right w:val="none" w:sz="0" w:space="0" w:color="auto"/>
      </w:divBdr>
    </w:div>
    <w:div w:id="975377129">
      <w:bodyDiv w:val="1"/>
      <w:marLeft w:val="0"/>
      <w:marRight w:val="0"/>
      <w:marTop w:val="0"/>
      <w:marBottom w:val="0"/>
      <w:divBdr>
        <w:top w:val="none" w:sz="0" w:space="0" w:color="auto"/>
        <w:left w:val="none" w:sz="0" w:space="0" w:color="auto"/>
        <w:bottom w:val="none" w:sz="0" w:space="0" w:color="auto"/>
        <w:right w:val="none" w:sz="0" w:space="0" w:color="auto"/>
      </w:divBdr>
    </w:div>
    <w:div w:id="991105860">
      <w:bodyDiv w:val="1"/>
      <w:marLeft w:val="0"/>
      <w:marRight w:val="0"/>
      <w:marTop w:val="0"/>
      <w:marBottom w:val="0"/>
      <w:divBdr>
        <w:top w:val="none" w:sz="0" w:space="0" w:color="auto"/>
        <w:left w:val="none" w:sz="0" w:space="0" w:color="auto"/>
        <w:bottom w:val="none" w:sz="0" w:space="0" w:color="auto"/>
        <w:right w:val="none" w:sz="0" w:space="0" w:color="auto"/>
      </w:divBdr>
    </w:div>
    <w:div w:id="1022241031">
      <w:bodyDiv w:val="1"/>
      <w:marLeft w:val="0"/>
      <w:marRight w:val="0"/>
      <w:marTop w:val="0"/>
      <w:marBottom w:val="0"/>
      <w:divBdr>
        <w:top w:val="none" w:sz="0" w:space="0" w:color="auto"/>
        <w:left w:val="none" w:sz="0" w:space="0" w:color="auto"/>
        <w:bottom w:val="none" w:sz="0" w:space="0" w:color="auto"/>
        <w:right w:val="none" w:sz="0" w:space="0" w:color="auto"/>
      </w:divBdr>
    </w:div>
    <w:div w:id="1031955239">
      <w:bodyDiv w:val="1"/>
      <w:marLeft w:val="0"/>
      <w:marRight w:val="0"/>
      <w:marTop w:val="0"/>
      <w:marBottom w:val="0"/>
      <w:divBdr>
        <w:top w:val="none" w:sz="0" w:space="0" w:color="auto"/>
        <w:left w:val="none" w:sz="0" w:space="0" w:color="auto"/>
        <w:bottom w:val="none" w:sz="0" w:space="0" w:color="auto"/>
        <w:right w:val="none" w:sz="0" w:space="0" w:color="auto"/>
      </w:divBdr>
    </w:div>
    <w:div w:id="1041590204">
      <w:bodyDiv w:val="1"/>
      <w:marLeft w:val="0"/>
      <w:marRight w:val="0"/>
      <w:marTop w:val="0"/>
      <w:marBottom w:val="0"/>
      <w:divBdr>
        <w:top w:val="none" w:sz="0" w:space="0" w:color="auto"/>
        <w:left w:val="none" w:sz="0" w:space="0" w:color="auto"/>
        <w:bottom w:val="none" w:sz="0" w:space="0" w:color="auto"/>
        <w:right w:val="none" w:sz="0" w:space="0" w:color="auto"/>
      </w:divBdr>
    </w:div>
    <w:div w:id="1132216708">
      <w:bodyDiv w:val="1"/>
      <w:marLeft w:val="0"/>
      <w:marRight w:val="0"/>
      <w:marTop w:val="0"/>
      <w:marBottom w:val="0"/>
      <w:divBdr>
        <w:top w:val="none" w:sz="0" w:space="0" w:color="auto"/>
        <w:left w:val="none" w:sz="0" w:space="0" w:color="auto"/>
        <w:bottom w:val="none" w:sz="0" w:space="0" w:color="auto"/>
        <w:right w:val="none" w:sz="0" w:space="0" w:color="auto"/>
      </w:divBdr>
    </w:div>
    <w:div w:id="1217008161">
      <w:bodyDiv w:val="1"/>
      <w:marLeft w:val="0"/>
      <w:marRight w:val="0"/>
      <w:marTop w:val="0"/>
      <w:marBottom w:val="0"/>
      <w:divBdr>
        <w:top w:val="none" w:sz="0" w:space="0" w:color="auto"/>
        <w:left w:val="none" w:sz="0" w:space="0" w:color="auto"/>
        <w:bottom w:val="none" w:sz="0" w:space="0" w:color="auto"/>
        <w:right w:val="none" w:sz="0" w:space="0" w:color="auto"/>
      </w:divBdr>
    </w:div>
    <w:div w:id="1235509743">
      <w:bodyDiv w:val="1"/>
      <w:marLeft w:val="0"/>
      <w:marRight w:val="0"/>
      <w:marTop w:val="0"/>
      <w:marBottom w:val="0"/>
      <w:divBdr>
        <w:top w:val="none" w:sz="0" w:space="0" w:color="auto"/>
        <w:left w:val="none" w:sz="0" w:space="0" w:color="auto"/>
        <w:bottom w:val="none" w:sz="0" w:space="0" w:color="auto"/>
        <w:right w:val="none" w:sz="0" w:space="0" w:color="auto"/>
      </w:divBdr>
    </w:div>
    <w:div w:id="1247805879">
      <w:bodyDiv w:val="1"/>
      <w:marLeft w:val="0"/>
      <w:marRight w:val="0"/>
      <w:marTop w:val="0"/>
      <w:marBottom w:val="0"/>
      <w:divBdr>
        <w:top w:val="none" w:sz="0" w:space="0" w:color="auto"/>
        <w:left w:val="none" w:sz="0" w:space="0" w:color="auto"/>
        <w:bottom w:val="none" w:sz="0" w:space="0" w:color="auto"/>
        <w:right w:val="none" w:sz="0" w:space="0" w:color="auto"/>
      </w:divBdr>
    </w:div>
    <w:div w:id="1252549845">
      <w:bodyDiv w:val="1"/>
      <w:marLeft w:val="0"/>
      <w:marRight w:val="0"/>
      <w:marTop w:val="0"/>
      <w:marBottom w:val="0"/>
      <w:divBdr>
        <w:top w:val="none" w:sz="0" w:space="0" w:color="auto"/>
        <w:left w:val="none" w:sz="0" w:space="0" w:color="auto"/>
        <w:bottom w:val="none" w:sz="0" w:space="0" w:color="auto"/>
        <w:right w:val="none" w:sz="0" w:space="0" w:color="auto"/>
      </w:divBdr>
    </w:div>
    <w:div w:id="1294751149">
      <w:bodyDiv w:val="1"/>
      <w:marLeft w:val="0"/>
      <w:marRight w:val="0"/>
      <w:marTop w:val="0"/>
      <w:marBottom w:val="0"/>
      <w:divBdr>
        <w:top w:val="none" w:sz="0" w:space="0" w:color="auto"/>
        <w:left w:val="none" w:sz="0" w:space="0" w:color="auto"/>
        <w:bottom w:val="none" w:sz="0" w:space="0" w:color="auto"/>
        <w:right w:val="none" w:sz="0" w:space="0" w:color="auto"/>
      </w:divBdr>
    </w:div>
    <w:div w:id="1317762259">
      <w:bodyDiv w:val="1"/>
      <w:marLeft w:val="0"/>
      <w:marRight w:val="0"/>
      <w:marTop w:val="0"/>
      <w:marBottom w:val="0"/>
      <w:divBdr>
        <w:top w:val="none" w:sz="0" w:space="0" w:color="auto"/>
        <w:left w:val="none" w:sz="0" w:space="0" w:color="auto"/>
        <w:bottom w:val="none" w:sz="0" w:space="0" w:color="auto"/>
        <w:right w:val="none" w:sz="0" w:space="0" w:color="auto"/>
      </w:divBdr>
    </w:div>
    <w:div w:id="1366059096">
      <w:bodyDiv w:val="1"/>
      <w:marLeft w:val="0"/>
      <w:marRight w:val="0"/>
      <w:marTop w:val="0"/>
      <w:marBottom w:val="0"/>
      <w:divBdr>
        <w:top w:val="none" w:sz="0" w:space="0" w:color="auto"/>
        <w:left w:val="none" w:sz="0" w:space="0" w:color="auto"/>
        <w:bottom w:val="none" w:sz="0" w:space="0" w:color="auto"/>
        <w:right w:val="none" w:sz="0" w:space="0" w:color="auto"/>
      </w:divBdr>
    </w:div>
    <w:div w:id="1495294202">
      <w:bodyDiv w:val="1"/>
      <w:marLeft w:val="0"/>
      <w:marRight w:val="0"/>
      <w:marTop w:val="0"/>
      <w:marBottom w:val="0"/>
      <w:divBdr>
        <w:top w:val="none" w:sz="0" w:space="0" w:color="auto"/>
        <w:left w:val="none" w:sz="0" w:space="0" w:color="auto"/>
        <w:bottom w:val="none" w:sz="0" w:space="0" w:color="auto"/>
        <w:right w:val="none" w:sz="0" w:space="0" w:color="auto"/>
      </w:divBdr>
    </w:div>
    <w:div w:id="1503206629">
      <w:bodyDiv w:val="1"/>
      <w:marLeft w:val="0"/>
      <w:marRight w:val="0"/>
      <w:marTop w:val="0"/>
      <w:marBottom w:val="0"/>
      <w:divBdr>
        <w:top w:val="none" w:sz="0" w:space="0" w:color="auto"/>
        <w:left w:val="none" w:sz="0" w:space="0" w:color="auto"/>
        <w:bottom w:val="none" w:sz="0" w:space="0" w:color="auto"/>
        <w:right w:val="none" w:sz="0" w:space="0" w:color="auto"/>
      </w:divBdr>
    </w:div>
    <w:div w:id="1517958023">
      <w:bodyDiv w:val="1"/>
      <w:marLeft w:val="0"/>
      <w:marRight w:val="0"/>
      <w:marTop w:val="0"/>
      <w:marBottom w:val="0"/>
      <w:divBdr>
        <w:top w:val="none" w:sz="0" w:space="0" w:color="auto"/>
        <w:left w:val="none" w:sz="0" w:space="0" w:color="auto"/>
        <w:bottom w:val="none" w:sz="0" w:space="0" w:color="auto"/>
        <w:right w:val="none" w:sz="0" w:space="0" w:color="auto"/>
      </w:divBdr>
    </w:div>
    <w:div w:id="1536308634">
      <w:bodyDiv w:val="1"/>
      <w:marLeft w:val="0"/>
      <w:marRight w:val="0"/>
      <w:marTop w:val="0"/>
      <w:marBottom w:val="0"/>
      <w:divBdr>
        <w:top w:val="none" w:sz="0" w:space="0" w:color="auto"/>
        <w:left w:val="none" w:sz="0" w:space="0" w:color="auto"/>
        <w:bottom w:val="none" w:sz="0" w:space="0" w:color="auto"/>
        <w:right w:val="none" w:sz="0" w:space="0" w:color="auto"/>
      </w:divBdr>
    </w:div>
    <w:div w:id="1541818241">
      <w:bodyDiv w:val="1"/>
      <w:marLeft w:val="0"/>
      <w:marRight w:val="0"/>
      <w:marTop w:val="0"/>
      <w:marBottom w:val="0"/>
      <w:divBdr>
        <w:top w:val="none" w:sz="0" w:space="0" w:color="auto"/>
        <w:left w:val="none" w:sz="0" w:space="0" w:color="auto"/>
        <w:bottom w:val="none" w:sz="0" w:space="0" w:color="auto"/>
        <w:right w:val="none" w:sz="0" w:space="0" w:color="auto"/>
      </w:divBdr>
    </w:div>
    <w:div w:id="1677419410">
      <w:bodyDiv w:val="1"/>
      <w:marLeft w:val="0"/>
      <w:marRight w:val="0"/>
      <w:marTop w:val="0"/>
      <w:marBottom w:val="0"/>
      <w:divBdr>
        <w:top w:val="none" w:sz="0" w:space="0" w:color="auto"/>
        <w:left w:val="none" w:sz="0" w:space="0" w:color="auto"/>
        <w:bottom w:val="none" w:sz="0" w:space="0" w:color="auto"/>
        <w:right w:val="none" w:sz="0" w:space="0" w:color="auto"/>
      </w:divBdr>
    </w:div>
    <w:div w:id="1686402661">
      <w:bodyDiv w:val="1"/>
      <w:marLeft w:val="0"/>
      <w:marRight w:val="0"/>
      <w:marTop w:val="0"/>
      <w:marBottom w:val="0"/>
      <w:divBdr>
        <w:top w:val="none" w:sz="0" w:space="0" w:color="auto"/>
        <w:left w:val="none" w:sz="0" w:space="0" w:color="auto"/>
        <w:bottom w:val="none" w:sz="0" w:space="0" w:color="auto"/>
        <w:right w:val="none" w:sz="0" w:space="0" w:color="auto"/>
      </w:divBdr>
    </w:div>
    <w:div w:id="1746685314">
      <w:bodyDiv w:val="1"/>
      <w:marLeft w:val="0"/>
      <w:marRight w:val="0"/>
      <w:marTop w:val="0"/>
      <w:marBottom w:val="0"/>
      <w:divBdr>
        <w:top w:val="none" w:sz="0" w:space="0" w:color="auto"/>
        <w:left w:val="none" w:sz="0" w:space="0" w:color="auto"/>
        <w:bottom w:val="none" w:sz="0" w:space="0" w:color="auto"/>
        <w:right w:val="none" w:sz="0" w:space="0" w:color="auto"/>
      </w:divBdr>
    </w:div>
    <w:div w:id="1817454738">
      <w:bodyDiv w:val="1"/>
      <w:marLeft w:val="0"/>
      <w:marRight w:val="0"/>
      <w:marTop w:val="0"/>
      <w:marBottom w:val="0"/>
      <w:divBdr>
        <w:top w:val="none" w:sz="0" w:space="0" w:color="auto"/>
        <w:left w:val="none" w:sz="0" w:space="0" w:color="auto"/>
        <w:bottom w:val="none" w:sz="0" w:space="0" w:color="auto"/>
        <w:right w:val="none" w:sz="0" w:space="0" w:color="auto"/>
      </w:divBdr>
      <w:divsChild>
        <w:div w:id="289747224">
          <w:marLeft w:val="-225"/>
          <w:marRight w:val="-225"/>
          <w:marTop w:val="0"/>
          <w:marBottom w:val="0"/>
          <w:divBdr>
            <w:top w:val="none" w:sz="0" w:space="0" w:color="auto"/>
            <w:left w:val="none" w:sz="0" w:space="0" w:color="auto"/>
            <w:bottom w:val="none" w:sz="0" w:space="0" w:color="auto"/>
            <w:right w:val="none" w:sz="0" w:space="0" w:color="auto"/>
          </w:divBdr>
        </w:div>
        <w:div w:id="1775980414">
          <w:marLeft w:val="-225"/>
          <w:marRight w:val="-225"/>
          <w:marTop w:val="0"/>
          <w:marBottom w:val="0"/>
          <w:divBdr>
            <w:top w:val="none" w:sz="0" w:space="0" w:color="auto"/>
            <w:left w:val="none" w:sz="0" w:space="0" w:color="auto"/>
            <w:bottom w:val="none" w:sz="0" w:space="0" w:color="auto"/>
            <w:right w:val="none" w:sz="0" w:space="0" w:color="auto"/>
          </w:divBdr>
        </w:div>
        <w:div w:id="893854299">
          <w:marLeft w:val="-225"/>
          <w:marRight w:val="-225"/>
          <w:marTop w:val="0"/>
          <w:marBottom w:val="0"/>
          <w:divBdr>
            <w:top w:val="none" w:sz="0" w:space="0" w:color="auto"/>
            <w:left w:val="none" w:sz="0" w:space="0" w:color="auto"/>
            <w:bottom w:val="none" w:sz="0" w:space="0" w:color="auto"/>
            <w:right w:val="none" w:sz="0" w:space="0" w:color="auto"/>
          </w:divBdr>
        </w:div>
        <w:div w:id="369501965">
          <w:marLeft w:val="-225"/>
          <w:marRight w:val="-225"/>
          <w:marTop w:val="0"/>
          <w:marBottom w:val="0"/>
          <w:divBdr>
            <w:top w:val="none" w:sz="0" w:space="0" w:color="auto"/>
            <w:left w:val="none" w:sz="0" w:space="0" w:color="auto"/>
            <w:bottom w:val="none" w:sz="0" w:space="0" w:color="auto"/>
            <w:right w:val="none" w:sz="0" w:space="0" w:color="auto"/>
          </w:divBdr>
        </w:div>
        <w:div w:id="712966242">
          <w:marLeft w:val="-225"/>
          <w:marRight w:val="-225"/>
          <w:marTop w:val="0"/>
          <w:marBottom w:val="0"/>
          <w:divBdr>
            <w:top w:val="none" w:sz="0" w:space="0" w:color="auto"/>
            <w:left w:val="none" w:sz="0" w:space="0" w:color="auto"/>
            <w:bottom w:val="none" w:sz="0" w:space="0" w:color="auto"/>
            <w:right w:val="none" w:sz="0" w:space="0" w:color="auto"/>
          </w:divBdr>
        </w:div>
        <w:div w:id="1109080209">
          <w:marLeft w:val="-225"/>
          <w:marRight w:val="-225"/>
          <w:marTop w:val="0"/>
          <w:marBottom w:val="0"/>
          <w:divBdr>
            <w:top w:val="none" w:sz="0" w:space="0" w:color="auto"/>
            <w:left w:val="none" w:sz="0" w:space="0" w:color="auto"/>
            <w:bottom w:val="none" w:sz="0" w:space="0" w:color="auto"/>
            <w:right w:val="none" w:sz="0" w:space="0" w:color="auto"/>
          </w:divBdr>
        </w:div>
        <w:div w:id="541289008">
          <w:marLeft w:val="-225"/>
          <w:marRight w:val="-225"/>
          <w:marTop w:val="0"/>
          <w:marBottom w:val="0"/>
          <w:divBdr>
            <w:top w:val="none" w:sz="0" w:space="0" w:color="auto"/>
            <w:left w:val="none" w:sz="0" w:space="0" w:color="auto"/>
            <w:bottom w:val="none" w:sz="0" w:space="0" w:color="auto"/>
            <w:right w:val="none" w:sz="0" w:space="0" w:color="auto"/>
          </w:divBdr>
        </w:div>
        <w:div w:id="1212621059">
          <w:marLeft w:val="-225"/>
          <w:marRight w:val="-225"/>
          <w:marTop w:val="0"/>
          <w:marBottom w:val="0"/>
          <w:divBdr>
            <w:top w:val="none" w:sz="0" w:space="0" w:color="auto"/>
            <w:left w:val="none" w:sz="0" w:space="0" w:color="auto"/>
            <w:bottom w:val="none" w:sz="0" w:space="0" w:color="auto"/>
            <w:right w:val="none" w:sz="0" w:space="0" w:color="auto"/>
          </w:divBdr>
        </w:div>
        <w:div w:id="1982609351">
          <w:marLeft w:val="-225"/>
          <w:marRight w:val="-225"/>
          <w:marTop w:val="0"/>
          <w:marBottom w:val="0"/>
          <w:divBdr>
            <w:top w:val="none" w:sz="0" w:space="0" w:color="auto"/>
            <w:left w:val="none" w:sz="0" w:space="0" w:color="auto"/>
            <w:bottom w:val="none" w:sz="0" w:space="0" w:color="auto"/>
            <w:right w:val="none" w:sz="0" w:space="0" w:color="auto"/>
          </w:divBdr>
        </w:div>
        <w:div w:id="1678268187">
          <w:marLeft w:val="-225"/>
          <w:marRight w:val="-225"/>
          <w:marTop w:val="0"/>
          <w:marBottom w:val="0"/>
          <w:divBdr>
            <w:top w:val="none" w:sz="0" w:space="0" w:color="auto"/>
            <w:left w:val="none" w:sz="0" w:space="0" w:color="auto"/>
            <w:bottom w:val="none" w:sz="0" w:space="0" w:color="auto"/>
            <w:right w:val="none" w:sz="0" w:space="0" w:color="auto"/>
          </w:divBdr>
        </w:div>
        <w:div w:id="1246769745">
          <w:marLeft w:val="-225"/>
          <w:marRight w:val="-225"/>
          <w:marTop w:val="0"/>
          <w:marBottom w:val="0"/>
          <w:divBdr>
            <w:top w:val="none" w:sz="0" w:space="0" w:color="auto"/>
            <w:left w:val="none" w:sz="0" w:space="0" w:color="auto"/>
            <w:bottom w:val="none" w:sz="0" w:space="0" w:color="auto"/>
            <w:right w:val="none" w:sz="0" w:space="0" w:color="auto"/>
          </w:divBdr>
        </w:div>
        <w:div w:id="1933199409">
          <w:marLeft w:val="-225"/>
          <w:marRight w:val="-225"/>
          <w:marTop w:val="0"/>
          <w:marBottom w:val="0"/>
          <w:divBdr>
            <w:top w:val="none" w:sz="0" w:space="0" w:color="auto"/>
            <w:left w:val="none" w:sz="0" w:space="0" w:color="auto"/>
            <w:bottom w:val="none" w:sz="0" w:space="0" w:color="auto"/>
            <w:right w:val="none" w:sz="0" w:space="0" w:color="auto"/>
          </w:divBdr>
        </w:div>
        <w:div w:id="634599677">
          <w:marLeft w:val="-225"/>
          <w:marRight w:val="-225"/>
          <w:marTop w:val="0"/>
          <w:marBottom w:val="0"/>
          <w:divBdr>
            <w:top w:val="none" w:sz="0" w:space="0" w:color="auto"/>
            <w:left w:val="none" w:sz="0" w:space="0" w:color="auto"/>
            <w:bottom w:val="none" w:sz="0" w:space="0" w:color="auto"/>
            <w:right w:val="none" w:sz="0" w:space="0" w:color="auto"/>
          </w:divBdr>
        </w:div>
        <w:div w:id="1655646402">
          <w:marLeft w:val="-225"/>
          <w:marRight w:val="-225"/>
          <w:marTop w:val="0"/>
          <w:marBottom w:val="0"/>
          <w:divBdr>
            <w:top w:val="none" w:sz="0" w:space="0" w:color="auto"/>
            <w:left w:val="none" w:sz="0" w:space="0" w:color="auto"/>
            <w:bottom w:val="none" w:sz="0" w:space="0" w:color="auto"/>
            <w:right w:val="none" w:sz="0" w:space="0" w:color="auto"/>
          </w:divBdr>
        </w:div>
        <w:div w:id="681976380">
          <w:marLeft w:val="-225"/>
          <w:marRight w:val="-225"/>
          <w:marTop w:val="0"/>
          <w:marBottom w:val="0"/>
          <w:divBdr>
            <w:top w:val="none" w:sz="0" w:space="0" w:color="auto"/>
            <w:left w:val="none" w:sz="0" w:space="0" w:color="auto"/>
            <w:bottom w:val="none" w:sz="0" w:space="0" w:color="auto"/>
            <w:right w:val="none" w:sz="0" w:space="0" w:color="auto"/>
          </w:divBdr>
        </w:div>
      </w:divsChild>
    </w:div>
    <w:div w:id="1866288604">
      <w:bodyDiv w:val="1"/>
      <w:marLeft w:val="0"/>
      <w:marRight w:val="0"/>
      <w:marTop w:val="0"/>
      <w:marBottom w:val="0"/>
      <w:divBdr>
        <w:top w:val="none" w:sz="0" w:space="0" w:color="auto"/>
        <w:left w:val="none" w:sz="0" w:space="0" w:color="auto"/>
        <w:bottom w:val="none" w:sz="0" w:space="0" w:color="auto"/>
        <w:right w:val="none" w:sz="0" w:space="0" w:color="auto"/>
      </w:divBdr>
    </w:div>
    <w:div w:id="1909608924">
      <w:bodyDiv w:val="1"/>
      <w:marLeft w:val="0"/>
      <w:marRight w:val="0"/>
      <w:marTop w:val="0"/>
      <w:marBottom w:val="0"/>
      <w:divBdr>
        <w:top w:val="none" w:sz="0" w:space="0" w:color="auto"/>
        <w:left w:val="none" w:sz="0" w:space="0" w:color="auto"/>
        <w:bottom w:val="none" w:sz="0" w:space="0" w:color="auto"/>
        <w:right w:val="none" w:sz="0" w:space="0" w:color="auto"/>
      </w:divBdr>
    </w:div>
    <w:div w:id="1954091120">
      <w:bodyDiv w:val="1"/>
      <w:marLeft w:val="0"/>
      <w:marRight w:val="0"/>
      <w:marTop w:val="0"/>
      <w:marBottom w:val="0"/>
      <w:divBdr>
        <w:top w:val="none" w:sz="0" w:space="0" w:color="auto"/>
        <w:left w:val="none" w:sz="0" w:space="0" w:color="auto"/>
        <w:bottom w:val="none" w:sz="0" w:space="0" w:color="auto"/>
        <w:right w:val="none" w:sz="0" w:space="0" w:color="auto"/>
      </w:divBdr>
    </w:div>
    <w:div w:id="1962220470">
      <w:bodyDiv w:val="1"/>
      <w:marLeft w:val="0"/>
      <w:marRight w:val="0"/>
      <w:marTop w:val="0"/>
      <w:marBottom w:val="0"/>
      <w:divBdr>
        <w:top w:val="none" w:sz="0" w:space="0" w:color="auto"/>
        <w:left w:val="none" w:sz="0" w:space="0" w:color="auto"/>
        <w:bottom w:val="none" w:sz="0" w:space="0" w:color="auto"/>
        <w:right w:val="none" w:sz="0" w:space="0" w:color="auto"/>
      </w:divBdr>
    </w:div>
    <w:div w:id="1967538860">
      <w:bodyDiv w:val="1"/>
      <w:marLeft w:val="0"/>
      <w:marRight w:val="0"/>
      <w:marTop w:val="0"/>
      <w:marBottom w:val="0"/>
      <w:divBdr>
        <w:top w:val="none" w:sz="0" w:space="0" w:color="auto"/>
        <w:left w:val="none" w:sz="0" w:space="0" w:color="auto"/>
        <w:bottom w:val="none" w:sz="0" w:space="0" w:color="auto"/>
        <w:right w:val="none" w:sz="0" w:space="0" w:color="auto"/>
      </w:divBdr>
    </w:div>
    <w:div w:id="1971283586">
      <w:bodyDiv w:val="1"/>
      <w:marLeft w:val="0"/>
      <w:marRight w:val="0"/>
      <w:marTop w:val="0"/>
      <w:marBottom w:val="0"/>
      <w:divBdr>
        <w:top w:val="none" w:sz="0" w:space="0" w:color="auto"/>
        <w:left w:val="none" w:sz="0" w:space="0" w:color="auto"/>
        <w:bottom w:val="none" w:sz="0" w:space="0" w:color="auto"/>
        <w:right w:val="none" w:sz="0" w:space="0" w:color="auto"/>
      </w:divBdr>
    </w:div>
    <w:div w:id="1975913244">
      <w:bodyDiv w:val="1"/>
      <w:marLeft w:val="0"/>
      <w:marRight w:val="0"/>
      <w:marTop w:val="0"/>
      <w:marBottom w:val="0"/>
      <w:divBdr>
        <w:top w:val="none" w:sz="0" w:space="0" w:color="auto"/>
        <w:left w:val="none" w:sz="0" w:space="0" w:color="auto"/>
        <w:bottom w:val="none" w:sz="0" w:space="0" w:color="auto"/>
        <w:right w:val="none" w:sz="0" w:space="0" w:color="auto"/>
      </w:divBdr>
    </w:div>
    <w:div w:id="1998919370">
      <w:bodyDiv w:val="1"/>
      <w:marLeft w:val="0"/>
      <w:marRight w:val="0"/>
      <w:marTop w:val="0"/>
      <w:marBottom w:val="0"/>
      <w:divBdr>
        <w:top w:val="none" w:sz="0" w:space="0" w:color="auto"/>
        <w:left w:val="none" w:sz="0" w:space="0" w:color="auto"/>
        <w:bottom w:val="none" w:sz="0" w:space="0" w:color="auto"/>
        <w:right w:val="none" w:sz="0" w:space="0" w:color="auto"/>
      </w:divBdr>
    </w:div>
    <w:div w:id="2076514140">
      <w:bodyDiv w:val="1"/>
      <w:marLeft w:val="0"/>
      <w:marRight w:val="0"/>
      <w:marTop w:val="0"/>
      <w:marBottom w:val="0"/>
      <w:divBdr>
        <w:top w:val="none" w:sz="0" w:space="0" w:color="auto"/>
        <w:left w:val="none" w:sz="0" w:space="0" w:color="auto"/>
        <w:bottom w:val="none" w:sz="0" w:space="0" w:color="auto"/>
        <w:right w:val="none" w:sz="0" w:space="0" w:color="auto"/>
      </w:divBdr>
    </w:div>
    <w:div w:id="2104641418">
      <w:bodyDiv w:val="1"/>
      <w:marLeft w:val="0"/>
      <w:marRight w:val="0"/>
      <w:marTop w:val="0"/>
      <w:marBottom w:val="0"/>
      <w:divBdr>
        <w:top w:val="none" w:sz="0" w:space="0" w:color="auto"/>
        <w:left w:val="none" w:sz="0" w:space="0" w:color="auto"/>
        <w:bottom w:val="none" w:sz="0" w:space="0" w:color="auto"/>
        <w:right w:val="none" w:sz="0" w:space="0" w:color="auto"/>
      </w:divBdr>
    </w:div>
    <w:div w:id="2113818740">
      <w:bodyDiv w:val="1"/>
      <w:marLeft w:val="0"/>
      <w:marRight w:val="0"/>
      <w:marTop w:val="0"/>
      <w:marBottom w:val="0"/>
      <w:divBdr>
        <w:top w:val="none" w:sz="0" w:space="0" w:color="auto"/>
        <w:left w:val="none" w:sz="0" w:space="0" w:color="auto"/>
        <w:bottom w:val="none" w:sz="0" w:space="0" w:color="auto"/>
        <w:right w:val="none" w:sz="0" w:space="0" w:color="auto"/>
      </w:divBdr>
    </w:div>
    <w:div w:id="2146771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anfa.hr/registri/trziste-osiguranja/drustva-za-brokerske-poslove-u-osiguranju-iili-reosiguranj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6.png@01DB6CF1.6AAF8ED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319703a-650a-4c0a-9c33-136068f66096">
      <Terms xmlns="http://schemas.microsoft.com/office/infopath/2007/PartnerControls"/>
    </lcf76f155ced4ddcb4097134ff3c332f>
    <TaxCatchAll xmlns="1ffa0dd8-2b72-42d5-a1d2-3892b3701e6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AE70AF67B3B5479A52CADE7AC9D00B" ma:contentTypeVersion="15" ma:contentTypeDescription="Create a new document." ma:contentTypeScope="" ma:versionID="4deeebc2fad95c69c29d0a0cc2dd3797">
  <xsd:schema xmlns:xsd="http://www.w3.org/2001/XMLSchema" xmlns:xs="http://www.w3.org/2001/XMLSchema" xmlns:p="http://schemas.microsoft.com/office/2006/metadata/properties" xmlns:ns2="1ffa0dd8-2b72-42d5-a1d2-3892b3701e6f" xmlns:ns3="6319703a-650a-4c0a-9c33-136068f66096" targetNamespace="http://schemas.microsoft.com/office/2006/metadata/properties" ma:root="true" ma:fieldsID="947fa576e6c6a1a90b9f0e02caf13a85" ns2:_="" ns3:_="">
    <xsd:import namespace="1ffa0dd8-2b72-42d5-a1d2-3892b3701e6f"/>
    <xsd:import namespace="6319703a-650a-4c0a-9c33-136068f6609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fa0dd8-2b72-42d5-a1d2-3892b3701e6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b2f55ef5-32ff-467c-a291-848d066e11de}" ma:internalName="TaxCatchAll" ma:showField="CatchAllData" ma:web="1ffa0dd8-2b72-42d5-a1d2-3892b3701e6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319703a-650a-4c0a-9c33-136068f6609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022ab8d-26f6-49cb-ba12-31068b8ab94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12A384-2828-4A3A-8130-62A0780DFA3C}">
  <ds:schemaRefs>
    <ds:schemaRef ds:uri="http://schemas.openxmlformats.org/officeDocument/2006/bibliography"/>
  </ds:schemaRefs>
</ds:datastoreItem>
</file>

<file path=customXml/itemProps2.xml><?xml version="1.0" encoding="utf-8"?>
<ds:datastoreItem xmlns:ds="http://schemas.openxmlformats.org/officeDocument/2006/customXml" ds:itemID="{21BD3B85-1736-4A7D-8356-B6DBD2607814}">
  <ds:schemaRefs>
    <ds:schemaRef ds:uri="http://schemas.microsoft.com/office/2006/metadata/properties"/>
    <ds:schemaRef ds:uri="http://schemas.microsoft.com/office/infopath/2007/PartnerControls"/>
    <ds:schemaRef ds:uri="6319703a-650a-4c0a-9c33-136068f66096"/>
    <ds:schemaRef ds:uri="1ffa0dd8-2b72-42d5-a1d2-3892b3701e6f"/>
  </ds:schemaRefs>
</ds:datastoreItem>
</file>

<file path=customXml/itemProps3.xml><?xml version="1.0" encoding="utf-8"?>
<ds:datastoreItem xmlns:ds="http://schemas.openxmlformats.org/officeDocument/2006/customXml" ds:itemID="{DFCA10DC-2317-40FC-A658-94FCFD29E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fa0dd8-2b72-42d5-a1d2-3892b3701e6f"/>
    <ds:schemaRef ds:uri="6319703a-650a-4c0a-9c33-136068f660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53AD227-F22A-48F0-B02B-774C6893F9B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2974</TotalTime>
  <Pages>17</Pages>
  <Words>5232</Words>
  <Characters>29823</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34986</CharactersWithSpaces>
  <SharedDoc>false</SharedDoc>
  <HLinks>
    <vt:vector size="126" baseType="variant">
      <vt:variant>
        <vt:i4>983156</vt:i4>
      </vt:variant>
      <vt:variant>
        <vt:i4>93</vt:i4>
      </vt:variant>
      <vt:variant>
        <vt:i4>0</vt:i4>
      </vt:variant>
      <vt:variant>
        <vt:i4>5</vt:i4>
      </vt:variant>
      <vt:variant>
        <vt:lpwstr>mailto:h.prang@buechnerbarella.de</vt:lpwstr>
      </vt:variant>
      <vt:variant>
        <vt:lpwstr/>
      </vt:variant>
      <vt:variant>
        <vt:i4>7798891</vt:i4>
      </vt:variant>
      <vt:variant>
        <vt:i4>90</vt:i4>
      </vt:variant>
      <vt:variant>
        <vt:i4>0</vt:i4>
      </vt:variant>
      <vt:variant>
        <vt:i4>5</vt:i4>
      </vt:variant>
      <vt:variant>
        <vt:lpwstr>https://techassure.org/</vt:lpwstr>
      </vt:variant>
      <vt:variant>
        <vt:lpwstr/>
      </vt:variant>
      <vt:variant>
        <vt:i4>6225926</vt:i4>
      </vt:variant>
      <vt:variant>
        <vt:i4>87</vt:i4>
      </vt:variant>
      <vt:variant>
        <vt:i4>0</vt:i4>
      </vt:variant>
      <vt:variant>
        <vt:i4>5</vt:i4>
      </vt:variant>
      <vt:variant>
        <vt:lpwstr>http://www.winginsurance.com/</vt:lpwstr>
      </vt:variant>
      <vt:variant>
        <vt:lpwstr/>
      </vt:variant>
      <vt:variant>
        <vt:i4>4456453</vt:i4>
      </vt:variant>
      <vt:variant>
        <vt:i4>84</vt:i4>
      </vt:variant>
      <vt:variant>
        <vt:i4>0</vt:i4>
      </vt:variant>
      <vt:variant>
        <vt:i4>5</vt:i4>
      </vt:variant>
      <vt:variant>
        <vt:lpwstr>https://www.energy-storage.news/rimac-unveils-most-technically-advanced-bess-in-the-world-sinestack/</vt:lpwstr>
      </vt:variant>
      <vt:variant>
        <vt:lpwstr/>
      </vt:variant>
      <vt:variant>
        <vt:i4>6684783</vt:i4>
      </vt:variant>
      <vt:variant>
        <vt:i4>81</vt:i4>
      </vt:variant>
      <vt:variant>
        <vt:i4>0</vt:i4>
      </vt:variant>
      <vt:variant>
        <vt:i4>5</vt:i4>
      </vt:variant>
      <vt:variant>
        <vt:lpwstr>https://baustela.hr/gradiliste/rimac-useljava-proizvodnju-u-novi-kampus-vrijedan-200-milijuna-eura/</vt:lpwstr>
      </vt:variant>
      <vt:variant>
        <vt:lpwstr/>
      </vt:variant>
      <vt:variant>
        <vt:i4>6553638</vt:i4>
      </vt:variant>
      <vt:variant>
        <vt:i4>78</vt:i4>
      </vt:variant>
      <vt:variant>
        <vt:i4>0</vt:i4>
      </vt:variant>
      <vt:variant>
        <vt:i4>5</vt:i4>
      </vt:variant>
      <vt:variant>
        <vt:lpwstr>https://www.jutarnji.hr/autoklub/aktualno/rimac-razvija-novu-napredniju-bateriju-proizvodit-ce-stotine-tisuca-godisnje-15223937</vt:lpwstr>
      </vt:variant>
      <vt:variant>
        <vt:lpwstr/>
      </vt:variant>
      <vt:variant>
        <vt:i4>5963798</vt:i4>
      </vt:variant>
      <vt:variant>
        <vt:i4>75</vt:i4>
      </vt:variant>
      <vt:variant>
        <vt:i4>0</vt:i4>
      </vt:variant>
      <vt:variant>
        <vt:i4>5</vt:i4>
      </vt:variant>
      <vt:variant>
        <vt:lpwstr>https://www.index.hr/vijesti/clanak/mate-rimac-prosle-godine-smo-zaposlili-450-ljudi-ove-planiramo-puno-vise/2337851.aspx</vt:lpwstr>
      </vt:variant>
      <vt:variant>
        <vt:lpwstr/>
      </vt:variant>
      <vt:variant>
        <vt:i4>2752619</vt:i4>
      </vt:variant>
      <vt:variant>
        <vt:i4>72</vt:i4>
      </vt:variant>
      <vt:variant>
        <vt:i4>0</vt:i4>
      </vt:variant>
      <vt:variant>
        <vt:i4>5</vt:i4>
      </vt:variant>
      <vt:variant>
        <vt:lpwstr>https://www.index.hr/auto/clanak/hyundai-i-rimac-razvijaju-superauto-na-vodik/2302530.aspx</vt:lpwstr>
      </vt:variant>
      <vt:variant>
        <vt:lpwstr/>
      </vt:variant>
      <vt:variant>
        <vt:i4>6226014</vt:i4>
      </vt:variant>
      <vt:variant>
        <vt:i4>69</vt:i4>
      </vt:variant>
      <vt:variant>
        <vt:i4>0</vt:i4>
      </vt:variant>
      <vt:variant>
        <vt:i4>5</vt:i4>
      </vt:variant>
      <vt:variant>
        <vt:lpwstr>https://www.telegram.hr/biznis-tech/mate-rimac-u-sloveniji-otvara-novi-testni-centar-za-projekt-dobio-34-milijuna-eura-potpore-od-drzave/</vt:lpwstr>
      </vt:variant>
      <vt:variant>
        <vt:lpwstr/>
      </vt:variant>
      <vt:variant>
        <vt:i4>6422634</vt:i4>
      </vt:variant>
      <vt:variant>
        <vt:i4>66</vt:i4>
      </vt:variant>
      <vt:variant>
        <vt:i4>0</vt:i4>
      </vt:variant>
      <vt:variant>
        <vt:i4>5</vt:i4>
      </vt:variant>
      <vt:variant>
        <vt:lpwstr>https://www.tportal.hr/biznis/clanak/bugatti-i-rimac-grade-luksuzni-stambeni-neboder-u-dubaiju-evo-kako-ce-izgledati-foto-20230525</vt:lpwstr>
      </vt:variant>
      <vt:variant>
        <vt:lpwstr/>
      </vt:variant>
      <vt:variant>
        <vt:i4>1835076</vt:i4>
      </vt:variant>
      <vt:variant>
        <vt:i4>63</vt:i4>
      </vt:variant>
      <vt:variant>
        <vt:i4>0</vt:i4>
      </vt:variant>
      <vt:variant>
        <vt:i4>5</vt:i4>
      </vt:variant>
      <vt:variant>
        <vt:lpwstr>https://www.index.hr/vijesti/clanak/drzava-rimcu-poklanja-vise-od-milijardu-kuna/2466338.aspx</vt:lpwstr>
      </vt:variant>
      <vt:variant>
        <vt:lpwstr/>
      </vt:variant>
      <vt:variant>
        <vt:i4>393235</vt:i4>
      </vt:variant>
      <vt:variant>
        <vt:i4>57</vt:i4>
      </vt:variant>
      <vt:variant>
        <vt:i4>0</vt:i4>
      </vt:variant>
      <vt:variant>
        <vt:i4>5</vt:i4>
      </vt:variant>
      <vt:variant>
        <vt:lpwstr>https://www.hanfa.hr/registers/insurance-market/insurance-andor-reinsurance-brokerage-companies/</vt:lpwstr>
      </vt:variant>
      <vt:variant>
        <vt:lpwstr/>
      </vt:variant>
      <vt:variant>
        <vt:i4>1179698</vt:i4>
      </vt:variant>
      <vt:variant>
        <vt:i4>50</vt:i4>
      </vt:variant>
      <vt:variant>
        <vt:i4>0</vt:i4>
      </vt:variant>
      <vt:variant>
        <vt:i4>5</vt:i4>
      </vt:variant>
      <vt:variant>
        <vt:lpwstr/>
      </vt:variant>
      <vt:variant>
        <vt:lpwstr>_Toc151654722</vt:lpwstr>
      </vt:variant>
      <vt:variant>
        <vt:i4>1179698</vt:i4>
      </vt:variant>
      <vt:variant>
        <vt:i4>44</vt:i4>
      </vt:variant>
      <vt:variant>
        <vt:i4>0</vt:i4>
      </vt:variant>
      <vt:variant>
        <vt:i4>5</vt:i4>
      </vt:variant>
      <vt:variant>
        <vt:lpwstr/>
      </vt:variant>
      <vt:variant>
        <vt:lpwstr>_Toc151654721</vt:lpwstr>
      </vt:variant>
      <vt:variant>
        <vt:i4>1179698</vt:i4>
      </vt:variant>
      <vt:variant>
        <vt:i4>38</vt:i4>
      </vt:variant>
      <vt:variant>
        <vt:i4>0</vt:i4>
      </vt:variant>
      <vt:variant>
        <vt:i4>5</vt:i4>
      </vt:variant>
      <vt:variant>
        <vt:lpwstr/>
      </vt:variant>
      <vt:variant>
        <vt:lpwstr>_Toc151654720</vt:lpwstr>
      </vt:variant>
      <vt:variant>
        <vt:i4>1114162</vt:i4>
      </vt:variant>
      <vt:variant>
        <vt:i4>32</vt:i4>
      </vt:variant>
      <vt:variant>
        <vt:i4>0</vt:i4>
      </vt:variant>
      <vt:variant>
        <vt:i4>5</vt:i4>
      </vt:variant>
      <vt:variant>
        <vt:lpwstr/>
      </vt:variant>
      <vt:variant>
        <vt:lpwstr>_Toc151654719</vt:lpwstr>
      </vt:variant>
      <vt:variant>
        <vt:i4>1114162</vt:i4>
      </vt:variant>
      <vt:variant>
        <vt:i4>26</vt:i4>
      </vt:variant>
      <vt:variant>
        <vt:i4>0</vt:i4>
      </vt:variant>
      <vt:variant>
        <vt:i4>5</vt:i4>
      </vt:variant>
      <vt:variant>
        <vt:lpwstr/>
      </vt:variant>
      <vt:variant>
        <vt:lpwstr>_Toc151654718</vt:lpwstr>
      </vt:variant>
      <vt:variant>
        <vt:i4>1114162</vt:i4>
      </vt:variant>
      <vt:variant>
        <vt:i4>20</vt:i4>
      </vt:variant>
      <vt:variant>
        <vt:i4>0</vt:i4>
      </vt:variant>
      <vt:variant>
        <vt:i4>5</vt:i4>
      </vt:variant>
      <vt:variant>
        <vt:lpwstr/>
      </vt:variant>
      <vt:variant>
        <vt:lpwstr>_Toc151654717</vt:lpwstr>
      </vt:variant>
      <vt:variant>
        <vt:i4>1114162</vt:i4>
      </vt:variant>
      <vt:variant>
        <vt:i4>14</vt:i4>
      </vt:variant>
      <vt:variant>
        <vt:i4>0</vt:i4>
      </vt:variant>
      <vt:variant>
        <vt:i4>5</vt:i4>
      </vt:variant>
      <vt:variant>
        <vt:lpwstr/>
      </vt:variant>
      <vt:variant>
        <vt:lpwstr>_Toc151654716</vt:lpwstr>
      </vt:variant>
      <vt:variant>
        <vt:i4>1114162</vt:i4>
      </vt:variant>
      <vt:variant>
        <vt:i4>8</vt:i4>
      </vt:variant>
      <vt:variant>
        <vt:i4>0</vt:i4>
      </vt:variant>
      <vt:variant>
        <vt:i4>5</vt:i4>
      </vt:variant>
      <vt:variant>
        <vt:lpwstr/>
      </vt:variant>
      <vt:variant>
        <vt:lpwstr>_Toc151654715</vt:lpwstr>
      </vt:variant>
      <vt:variant>
        <vt:i4>1114162</vt:i4>
      </vt:variant>
      <vt:variant>
        <vt:i4>2</vt:i4>
      </vt:variant>
      <vt:variant>
        <vt:i4>0</vt:i4>
      </vt:variant>
      <vt:variant>
        <vt:i4>5</vt:i4>
      </vt:variant>
      <vt:variant>
        <vt:lpwstr/>
      </vt:variant>
      <vt:variant>
        <vt:lpwstr>_Toc151654714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Bilandžić</dc:creator>
  <cp:keywords/>
  <dc:description/>
  <cp:lastModifiedBy>Iva Fink DPS</cp:lastModifiedBy>
  <cp:revision>92</cp:revision>
  <cp:lastPrinted>2024-11-13T13:14:00Z</cp:lastPrinted>
  <dcterms:created xsi:type="dcterms:W3CDTF">2024-11-13T09:41:00Z</dcterms:created>
  <dcterms:modified xsi:type="dcterms:W3CDTF">2025-03-03T09:28:00Z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0x01010020AE70AF67B3B5479A52CADE7AC9D00B</vt:lpwstr>
  </property>
  <property fmtid="{D5CDD505-2E9C-101B-9397-08002B2CF9AE}" pid="3" name="MediaServiceImageTags">
    <vt:lpwstr/>
  </property>
</Properties>
</file>